
<file path=[Content_Types].xml><?xml version="1.0" encoding="utf-8"?>
<Types xmlns="http://schemas.openxmlformats.org/package/2006/content-types">
  <Default Extension="WMF" ContentType="image/x-wmf"/>
  <Default Extension="jpeg" ContentType="image/jpe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71391" w:rsidRPr="00A826FD" w:rsidRDefault="00A826FD" w:rsidP="00A826FD">
      <w:pPr>
        <w:jc w:val="center"/>
        <w:rPr>
          <w:b/>
        </w:rPr>
      </w:pPr>
      <w:r w:rsidRPr="00A826FD">
        <w:rPr>
          <w:b/>
        </w:rPr>
        <w:t>Agenda for January</w:t>
      </w:r>
      <w:r w:rsidR="00570CAF">
        <w:rPr>
          <w:b/>
        </w:rPr>
        <w:t xml:space="preserve"> 15</w:t>
      </w:r>
      <w:r w:rsidR="00570CAF" w:rsidRPr="00570CAF">
        <w:rPr>
          <w:b/>
          <w:vertAlign w:val="superscript"/>
        </w:rPr>
        <w:t>th</w:t>
      </w:r>
      <w:r w:rsidR="00570CAF">
        <w:rPr>
          <w:b/>
        </w:rPr>
        <w:t>, 2014</w:t>
      </w:r>
      <w:r w:rsidRPr="00A826FD">
        <w:rPr>
          <w:b/>
        </w:rPr>
        <w:t xml:space="preserve"> Mentor Support Forum</w:t>
      </w:r>
    </w:p>
    <w:p w:rsidR="00A826FD" w:rsidRPr="00A826FD" w:rsidRDefault="00A826FD" w:rsidP="00A826FD">
      <w:pPr>
        <w:jc w:val="center"/>
        <w:rPr>
          <w:b/>
        </w:rPr>
      </w:pPr>
      <w:r w:rsidRPr="00A826FD">
        <w:rPr>
          <w:b/>
        </w:rPr>
        <w:t>Principal and Mentor as a Team</w:t>
      </w:r>
    </w:p>
    <w:p w:rsidR="00A826FD" w:rsidRPr="00A826FD" w:rsidRDefault="00A826FD" w:rsidP="00A826FD">
      <w:pPr>
        <w:jc w:val="center"/>
        <w:rPr>
          <w:b/>
        </w:rPr>
      </w:pPr>
      <w:r w:rsidRPr="00A826FD">
        <w:rPr>
          <w:b/>
        </w:rPr>
        <w:t>3:45-5:15</w:t>
      </w:r>
    </w:p>
    <w:tbl>
      <w:tblPr>
        <w:tblStyle w:val="TableGrid"/>
        <w:tblW w:w="0" w:type="auto"/>
        <w:tblLook w:val="04A0" w:firstRow="1" w:lastRow="0" w:firstColumn="1" w:lastColumn="0" w:noHBand="0" w:noVBand="1"/>
      </w:tblPr>
      <w:tblGrid>
        <w:gridCol w:w="9576"/>
      </w:tblGrid>
      <w:tr w:rsidR="00A826FD" w:rsidTr="00813963">
        <w:trPr>
          <w:trHeight w:val="1880"/>
        </w:trPr>
        <w:tc>
          <w:tcPr>
            <w:tcW w:w="9576" w:type="dxa"/>
          </w:tcPr>
          <w:p w:rsidR="00A826FD" w:rsidRDefault="00A826FD" w:rsidP="00A826FD"/>
          <w:p w:rsidR="00A826FD" w:rsidRDefault="00A826FD" w:rsidP="00A826FD">
            <w:pPr>
              <w:jc w:val="center"/>
              <w:rPr>
                <w:b/>
              </w:rPr>
            </w:pPr>
            <w:r>
              <w:rPr>
                <w:b/>
              </w:rPr>
              <w:t xml:space="preserve">Outcomes </w:t>
            </w:r>
          </w:p>
          <w:p w:rsidR="00A826FD" w:rsidRPr="00A826FD" w:rsidRDefault="00A826FD" w:rsidP="00A826FD">
            <w:pPr>
              <w:jc w:val="center"/>
              <w:rPr>
                <w:b/>
              </w:rPr>
            </w:pPr>
          </w:p>
          <w:p w:rsidR="00A826FD" w:rsidRDefault="00A826FD" w:rsidP="00A826FD">
            <w:pPr>
              <w:pStyle w:val="ListParagraph"/>
              <w:numPr>
                <w:ilvl w:val="0"/>
                <w:numId w:val="1"/>
              </w:numPr>
            </w:pPr>
            <w:r>
              <w:t>Share common knowledge and understanding of a triad conversation</w:t>
            </w:r>
          </w:p>
          <w:p w:rsidR="00A826FD" w:rsidRDefault="00A826FD" w:rsidP="00A826FD">
            <w:pPr>
              <w:pStyle w:val="ListParagraph"/>
              <w:numPr>
                <w:ilvl w:val="0"/>
                <w:numId w:val="1"/>
              </w:numPr>
            </w:pPr>
            <w:r>
              <w:t>Practice a triad conversation- shared roles</w:t>
            </w:r>
          </w:p>
          <w:p w:rsidR="00A826FD" w:rsidRDefault="00A826FD" w:rsidP="00813963">
            <w:pPr>
              <w:pStyle w:val="ListParagraph"/>
              <w:numPr>
                <w:ilvl w:val="0"/>
                <w:numId w:val="1"/>
              </w:numPr>
            </w:pPr>
            <w:r>
              <w:t>Reflect on  “next steps” in using the mentor-principal support</w:t>
            </w:r>
          </w:p>
        </w:tc>
      </w:tr>
    </w:tbl>
    <w:p w:rsidR="00813963" w:rsidRDefault="00813963" w:rsidP="00A826FD">
      <w:pPr>
        <w:rPr>
          <w:b/>
        </w:rPr>
      </w:pPr>
    </w:p>
    <w:p w:rsidR="00A826FD" w:rsidRPr="00A826FD" w:rsidRDefault="00A826FD" w:rsidP="00A826FD">
      <w:pPr>
        <w:rPr>
          <w:b/>
        </w:rPr>
      </w:pPr>
      <w:r>
        <w:rPr>
          <w:b/>
        </w:rPr>
        <w:t>3:45-4:00</w:t>
      </w:r>
      <w:r w:rsidRPr="00A826FD">
        <w:rPr>
          <w:b/>
        </w:rPr>
        <w:t xml:space="preserve"> Welcome and Connecting </w:t>
      </w:r>
      <w:r>
        <w:rPr>
          <w:b/>
        </w:rPr>
        <w:t>– The Value of a Triad</w:t>
      </w:r>
    </w:p>
    <w:p w:rsidR="00A826FD" w:rsidRDefault="00A826FD" w:rsidP="00A826FD">
      <w:pPr>
        <w:pStyle w:val="ListParagraph"/>
        <w:numPr>
          <w:ilvl w:val="0"/>
          <w:numId w:val="2"/>
        </w:numPr>
      </w:pPr>
      <w:r>
        <w:t xml:space="preserve">Reflect on the following prompt: </w:t>
      </w:r>
    </w:p>
    <w:p w:rsidR="00A826FD" w:rsidRDefault="00A826FD" w:rsidP="00A826FD">
      <w:pPr>
        <w:pStyle w:val="ListParagraph"/>
      </w:pPr>
      <w:r>
        <w:t xml:space="preserve">                What do you see as possible benefits from increased Mentor-Principal Communication?</w:t>
      </w:r>
    </w:p>
    <w:p w:rsidR="00A826FD" w:rsidRDefault="00744B55" w:rsidP="00A826FD">
      <w:pPr>
        <w:pStyle w:val="ListParagraph"/>
        <w:numPr>
          <w:ilvl w:val="0"/>
          <w:numId w:val="2"/>
        </w:numPr>
      </w:pPr>
      <w:r>
        <w:t>Review the Triad Graphic and the lines of communication</w:t>
      </w:r>
    </w:p>
    <w:p w:rsidR="00A826FD" w:rsidRDefault="00744B55" w:rsidP="00A826FD">
      <w:pPr>
        <w:pStyle w:val="ListParagraph"/>
        <w:numPr>
          <w:ilvl w:val="0"/>
          <w:numId w:val="2"/>
        </w:numPr>
      </w:pPr>
      <w:r>
        <w:t>Essence of P-MT Communications</w:t>
      </w:r>
    </w:p>
    <w:p w:rsidR="00A826FD" w:rsidRDefault="00A826FD" w:rsidP="00A826FD">
      <w:r>
        <w:t>4:00-</w:t>
      </w:r>
      <w:proofErr w:type="gramStart"/>
      <w:r>
        <w:t xml:space="preserve">4:15  </w:t>
      </w:r>
      <w:r w:rsidRPr="00A826FD">
        <w:rPr>
          <w:b/>
        </w:rPr>
        <w:t>A</w:t>
      </w:r>
      <w:proofErr w:type="gramEnd"/>
      <w:r w:rsidRPr="00A826FD">
        <w:rPr>
          <w:b/>
        </w:rPr>
        <w:t xml:space="preserve"> Triad in Action</w:t>
      </w:r>
      <w:r>
        <w:t xml:space="preserve"> </w:t>
      </w:r>
    </w:p>
    <w:p w:rsidR="00A826FD" w:rsidRDefault="00A826FD" w:rsidP="00A826FD">
      <w:pPr>
        <w:pStyle w:val="ListParagraph"/>
        <w:numPr>
          <w:ilvl w:val="0"/>
          <w:numId w:val="3"/>
        </w:numPr>
      </w:pPr>
      <w:r>
        <w:t xml:space="preserve">View the triad video </w:t>
      </w:r>
    </w:p>
    <w:p w:rsidR="00A826FD" w:rsidRDefault="00A826FD" w:rsidP="00A826FD">
      <w:pPr>
        <w:pStyle w:val="ListParagraph"/>
        <w:numPr>
          <w:ilvl w:val="0"/>
          <w:numId w:val="3"/>
        </w:numPr>
      </w:pPr>
      <w:r>
        <w:t>Use a T-chart for noting comments used by both principal and mentor during the conversation.</w:t>
      </w:r>
    </w:p>
    <w:p w:rsidR="00A826FD" w:rsidRDefault="00A826FD" w:rsidP="00A826FD">
      <w:r>
        <w:t xml:space="preserve">4:15-4:40 </w:t>
      </w:r>
      <w:proofErr w:type="gramStart"/>
      <w:r w:rsidRPr="00A826FD">
        <w:rPr>
          <w:b/>
        </w:rPr>
        <w:t>A</w:t>
      </w:r>
      <w:proofErr w:type="gramEnd"/>
      <w:r w:rsidRPr="00A826FD">
        <w:rPr>
          <w:b/>
        </w:rPr>
        <w:t xml:space="preserve"> Triad in Practice</w:t>
      </w:r>
    </w:p>
    <w:p w:rsidR="00744B55" w:rsidRDefault="00A826FD" w:rsidP="000F5286">
      <w:pPr>
        <w:pStyle w:val="ListParagraph"/>
        <w:numPr>
          <w:ilvl w:val="0"/>
          <w:numId w:val="4"/>
        </w:numPr>
      </w:pPr>
      <w:r>
        <w:t>Role play with a principal and two mentors in a triad</w:t>
      </w:r>
    </w:p>
    <w:p w:rsidR="00A826FD" w:rsidRDefault="00A826FD" w:rsidP="000F5286">
      <w:pPr>
        <w:pStyle w:val="ListParagraph"/>
        <w:numPr>
          <w:ilvl w:val="0"/>
          <w:numId w:val="4"/>
        </w:numPr>
      </w:pPr>
      <w:r>
        <w:t xml:space="preserve">A fourth person could be an observer taking notes and sharing what was heard/ said during the conversation. </w:t>
      </w:r>
    </w:p>
    <w:p w:rsidR="00A826FD" w:rsidRDefault="00A826FD" w:rsidP="00A826FD">
      <w:r>
        <w:t xml:space="preserve">4:40-5:10 </w:t>
      </w:r>
      <w:r w:rsidRPr="00A826FD">
        <w:rPr>
          <w:b/>
        </w:rPr>
        <w:t xml:space="preserve">A Triad in </w:t>
      </w:r>
      <w:proofErr w:type="gramStart"/>
      <w:r w:rsidRPr="00A826FD">
        <w:rPr>
          <w:b/>
        </w:rPr>
        <w:t>Reality</w:t>
      </w:r>
      <w:r w:rsidR="00813963">
        <w:rPr>
          <w:b/>
        </w:rPr>
        <w:t xml:space="preserve">  (</w:t>
      </w:r>
      <w:proofErr w:type="gramEnd"/>
      <w:r w:rsidR="00813963">
        <w:rPr>
          <w:b/>
        </w:rPr>
        <w:t xml:space="preserve">Mentors Only) </w:t>
      </w:r>
    </w:p>
    <w:p w:rsidR="00A826FD" w:rsidRDefault="00A826FD" w:rsidP="00A826FD">
      <w:pPr>
        <w:pStyle w:val="ListParagraph"/>
        <w:numPr>
          <w:ilvl w:val="0"/>
          <w:numId w:val="5"/>
        </w:numPr>
      </w:pPr>
      <w:r>
        <w:t>Work in table t</w:t>
      </w:r>
      <w:r w:rsidR="00744B55">
        <w:t>eams to brainstorm on concerns</w:t>
      </w:r>
    </w:p>
    <w:p w:rsidR="00813963" w:rsidRDefault="00A826FD" w:rsidP="00813963">
      <w:pPr>
        <w:pStyle w:val="ListParagraph"/>
        <w:numPr>
          <w:ilvl w:val="0"/>
          <w:numId w:val="5"/>
        </w:numPr>
      </w:pPr>
      <w:r>
        <w:t>Share a protocol for use be</w:t>
      </w:r>
      <w:r w:rsidR="00813963">
        <w:t>fore meeting with the principal</w:t>
      </w:r>
    </w:p>
    <w:p w:rsidR="00744B55" w:rsidRDefault="00744B55" w:rsidP="00744B55"/>
    <w:p w:rsidR="00744B55" w:rsidRDefault="00744B55" w:rsidP="00744B55">
      <w:proofErr w:type="gramStart"/>
      <w:r>
        <w:t>5:10  Closing</w:t>
      </w:r>
      <w:proofErr w:type="gramEnd"/>
      <w:r>
        <w:t>/ Management</w:t>
      </w:r>
    </w:p>
    <w:p w:rsidR="00570CAF" w:rsidRDefault="00570CAF" w:rsidP="00570CAF">
      <w:pPr>
        <w:pStyle w:val="ListParagraph"/>
        <w:numPr>
          <w:ilvl w:val="0"/>
          <w:numId w:val="14"/>
        </w:numPr>
      </w:pPr>
      <w:r>
        <w:t>Next meeting with Mentee/ ROC/ Mentors is April 10</w:t>
      </w:r>
      <w:r w:rsidRPr="00570CAF">
        <w:rPr>
          <w:vertAlign w:val="superscript"/>
        </w:rPr>
        <w:t>th</w:t>
      </w:r>
      <w:r>
        <w:t>, 2014</w:t>
      </w:r>
    </w:p>
    <w:p w:rsidR="00570CAF" w:rsidRDefault="00570CAF" w:rsidP="00570CAF">
      <w:pPr>
        <w:pStyle w:val="ListParagraph"/>
        <w:numPr>
          <w:ilvl w:val="0"/>
          <w:numId w:val="14"/>
        </w:numPr>
      </w:pPr>
      <w:r>
        <w:t xml:space="preserve">Please complete the Celebration and Resolution form and leave it on the table as you exit. </w:t>
      </w:r>
    </w:p>
    <w:p w:rsidR="00744B55" w:rsidRDefault="00744B55" w:rsidP="00744B55"/>
    <w:p w:rsidR="00744B55" w:rsidRDefault="00744B55" w:rsidP="00744B55"/>
    <w:p w:rsidR="00F0103A" w:rsidRPr="00F0103A" w:rsidRDefault="00A826FD" w:rsidP="00813963">
      <w:pPr>
        <w:rPr>
          <w:sz w:val="48"/>
          <w:szCs w:val="48"/>
        </w:rPr>
      </w:pPr>
      <w:r w:rsidRPr="00F0103A">
        <w:rPr>
          <w:sz w:val="48"/>
          <w:szCs w:val="48"/>
        </w:rPr>
        <w:lastRenderedPageBreak/>
        <w:t xml:space="preserve"> </w:t>
      </w:r>
      <w:r w:rsidR="00F0103A" w:rsidRPr="00F0103A">
        <w:rPr>
          <w:sz w:val="48"/>
          <w:szCs w:val="48"/>
        </w:rPr>
        <w:t>What do you see as possible benefits from increased Mentor-Principal Communication?</w:t>
      </w:r>
    </w:p>
    <w:p w:rsidR="00F0103A" w:rsidRDefault="00F0103A" w:rsidP="00813963"/>
    <w:p w:rsidR="00F0103A" w:rsidRPr="00F0103A" w:rsidRDefault="00F0103A" w:rsidP="00813963">
      <w:pPr>
        <w:rPr>
          <w:sz w:val="48"/>
          <w:szCs w:val="48"/>
        </w:rPr>
      </w:pPr>
      <w:r w:rsidRPr="00F0103A">
        <w:rPr>
          <w:sz w:val="48"/>
          <w:szCs w:val="48"/>
        </w:rPr>
        <w:t>Take a few minutes to jot down three possible strengths of Mentor-Principal Communication</w:t>
      </w:r>
    </w:p>
    <w:p w:rsidR="00F0103A" w:rsidRDefault="00F0103A">
      <w:r>
        <w:rPr>
          <w:noProof/>
        </w:rPr>
        <mc:AlternateContent>
          <mc:Choice Requires="wps">
            <w:drawing>
              <wp:anchor distT="0" distB="0" distL="114300" distR="114300" simplePos="0" relativeHeight="251659264" behindDoc="0" locked="0" layoutInCell="1" allowOverlap="1">
                <wp:simplePos x="0" y="0"/>
                <wp:positionH relativeFrom="column">
                  <wp:posOffset>349625</wp:posOffset>
                </wp:positionH>
                <wp:positionV relativeFrom="paragraph">
                  <wp:posOffset>750495</wp:posOffset>
                </wp:positionV>
                <wp:extent cx="5109546" cy="5190565"/>
                <wp:effectExtent l="0" t="0" r="15240" b="10160"/>
                <wp:wrapNone/>
                <wp:docPr id="1" name="Rectangle 1"/>
                <wp:cNvGraphicFramePr/>
                <a:graphic xmlns:a="http://schemas.openxmlformats.org/drawingml/2006/main">
                  <a:graphicData uri="http://schemas.microsoft.com/office/word/2010/wordprocessingShape">
                    <wps:wsp>
                      <wps:cNvSpPr/>
                      <wps:spPr>
                        <a:xfrm>
                          <a:off x="0" y="0"/>
                          <a:ext cx="5109546" cy="519056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C18035B" id="Rectangle 1" o:spid="_x0000_s1026" style="position:absolute;margin-left:27.55pt;margin-top:59.1pt;width:402.35pt;height:408.7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" fillcolor="white [3201]" strokecolor="#f79646 [3209]" strokeweight="2pt"/>
            </w:pict>
          </mc:Fallback>
        </mc:AlternateContent>
      </w:r>
      <w:r>
        <w:br w:type="page"/>
      </w:r>
    </w:p>
    <w:p w:rsidR="00F0103A" w:rsidRDefault="00F0103A" w:rsidP="00F0103A">
      <w:pPr>
        <w:pStyle w:val="Style"/>
        <w:framePr w:w="9254" w:h="1584" w:wrap="auto" w:vAnchor="page" w:hAnchor="page" w:x="1441" w:y="975"/>
        <w:spacing w:line="374" w:lineRule="exact"/>
        <w:ind w:left="1795"/>
        <w:rPr>
          <w:rFonts w:ascii="Arial" w:hAnsi="Arial" w:cs="Arial"/>
          <w:color w:val="A69F9D"/>
          <w:w w:val="50"/>
          <w:sz w:val="22"/>
          <w:szCs w:val="22"/>
        </w:rPr>
      </w:pPr>
      <w:r>
        <w:rPr>
          <w:rFonts w:ascii="Arial" w:hAnsi="Arial" w:cs="Arial"/>
          <w:color w:val="000000"/>
          <w:w w:val="50"/>
          <w:sz w:val="22"/>
          <w:szCs w:val="22"/>
        </w:rPr>
        <w:lastRenderedPageBreak/>
        <w:t>.</w:t>
      </w:r>
      <w:r>
        <w:rPr>
          <w:rFonts w:ascii="Arial" w:hAnsi="Arial" w:cs="Arial"/>
          <w:color w:val="A69F9D"/>
          <w:w w:val="50"/>
          <w:sz w:val="22"/>
          <w:szCs w:val="22"/>
        </w:rPr>
        <w:t xml:space="preserve">.• </w:t>
      </w:r>
    </w:p>
    <w:p w:rsidR="00F0103A" w:rsidRDefault="00F0103A" w:rsidP="00932953">
      <w:pPr>
        <w:pStyle w:val="Style"/>
        <w:framePr w:w="9254" w:h="1584" w:wrap="auto" w:vAnchor="page" w:hAnchor="page" w:x="1441" w:y="975"/>
        <w:spacing w:line="456" w:lineRule="exact"/>
        <w:jc w:val="center"/>
        <w:rPr>
          <w:rFonts w:ascii="Arial" w:hAnsi="Arial" w:cs="Arial"/>
          <w:b/>
          <w:bCs/>
          <w:color w:val="010000"/>
          <w:w w:val="92"/>
          <w:sz w:val="46"/>
          <w:szCs w:val="46"/>
        </w:rPr>
      </w:pPr>
      <w:r>
        <w:rPr>
          <w:rFonts w:ascii="Arial" w:hAnsi="Arial" w:cs="Arial"/>
          <w:b/>
          <w:bCs/>
          <w:color w:val="010000"/>
          <w:w w:val="92"/>
          <w:sz w:val="46"/>
          <w:szCs w:val="46"/>
        </w:rPr>
        <w:t>Administrator-Mentor Conversations:</w:t>
      </w:r>
    </w:p>
    <w:p w:rsidR="00932953" w:rsidRDefault="00932953" w:rsidP="00932953">
      <w:pPr>
        <w:pStyle w:val="Style"/>
        <w:framePr w:w="3384" w:h="360" w:wrap="auto" w:vAnchor="page" w:hAnchor="page" w:x="1219" w:y="4985"/>
        <w:spacing w:line="292" w:lineRule="exact"/>
        <w:ind w:left="14"/>
        <w:rPr>
          <w:rFonts w:ascii="Arial" w:hAnsi="Arial" w:cs="Arial"/>
          <w:color w:val="010000"/>
          <w:sz w:val="27"/>
          <w:szCs w:val="27"/>
        </w:rPr>
      </w:pPr>
      <w:r>
        <w:rPr>
          <w:rFonts w:ascii="Arial" w:hAnsi="Arial" w:cs="Arial"/>
          <w:color w:val="010000"/>
          <w:sz w:val="27"/>
          <w:szCs w:val="27"/>
        </w:rPr>
        <w:t xml:space="preserve">Roles and Responsibilities </w:t>
      </w:r>
    </w:p>
    <w:p w:rsidR="00932953" w:rsidRDefault="00932953" w:rsidP="00932953">
      <w:pPr>
        <w:pStyle w:val="Style"/>
        <w:framePr w:w="10632" w:h="1656" w:wrap="auto" w:vAnchor="page" w:hAnchor="page" w:x="1157" w:y="2802"/>
        <w:spacing w:line="292" w:lineRule="exact"/>
        <w:ind w:left="14"/>
        <w:rPr>
          <w:rFonts w:ascii="Arial" w:hAnsi="Arial" w:cs="Arial"/>
          <w:color w:val="010000"/>
          <w:sz w:val="27"/>
          <w:szCs w:val="27"/>
        </w:rPr>
      </w:pPr>
      <w:r>
        <w:rPr>
          <w:rFonts w:ascii="Arial" w:hAnsi="Arial" w:cs="Arial"/>
          <w:color w:val="010000"/>
          <w:sz w:val="27"/>
          <w:szCs w:val="27"/>
        </w:rPr>
        <w:t xml:space="preserve">Purpose: </w:t>
      </w:r>
    </w:p>
    <w:p w:rsidR="00932953" w:rsidRDefault="00932953" w:rsidP="00932953">
      <w:pPr>
        <w:pStyle w:val="Style"/>
        <w:framePr w:w="10632" w:h="1656" w:wrap="auto" w:vAnchor="page" w:hAnchor="page" w:x="1157" w:y="2802"/>
        <w:spacing w:line="292" w:lineRule="exact"/>
        <w:ind w:left="14"/>
        <w:rPr>
          <w:rFonts w:ascii="Arial" w:hAnsi="Arial" w:cs="Arial"/>
          <w:color w:val="010000"/>
          <w:sz w:val="27"/>
          <w:szCs w:val="27"/>
        </w:rPr>
      </w:pPr>
      <w:r>
        <w:rPr>
          <w:rFonts w:ascii="Arial" w:hAnsi="Arial" w:cs="Arial"/>
          <w:color w:val="010000"/>
          <w:sz w:val="27"/>
          <w:szCs w:val="27"/>
        </w:rPr>
        <w:t xml:space="preserve">These meetings will increase communication between principal and mentor and enable both parties to coordinate ongoing and meaningful support for new teachers. </w:t>
      </w:r>
    </w:p>
    <w:p w:rsidR="00932953" w:rsidRDefault="00932953" w:rsidP="00932953">
      <w:pPr>
        <w:pStyle w:val="Style"/>
        <w:framePr w:w="5044" w:h="4052" w:wrap="auto" w:vAnchor="page" w:hAnchor="page" w:x="586" w:y="5571"/>
        <w:spacing w:line="292" w:lineRule="exact"/>
        <w:ind w:left="14"/>
        <w:rPr>
          <w:rFonts w:ascii="Arial" w:hAnsi="Arial" w:cs="Arial"/>
          <w:color w:val="010000"/>
          <w:sz w:val="27"/>
          <w:szCs w:val="27"/>
        </w:rPr>
      </w:pPr>
      <w:r>
        <w:rPr>
          <w:rFonts w:ascii="Arial" w:hAnsi="Arial" w:cs="Arial"/>
          <w:color w:val="010000"/>
          <w:sz w:val="27"/>
          <w:szCs w:val="27"/>
        </w:rPr>
        <w:t xml:space="preserve">Principal: </w:t>
      </w:r>
    </w:p>
    <w:p w:rsidR="00932953" w:rsidRDefault="00932953" w:rsidP="00932953">
      <w:pPr>
        <w:pStyle w:val="Style"/>
        <w:framePr w:w="5044" w:h="4052" w:wrap="auto" w:vAnchor="page" w:hAnchor="page" w:x="586" w:y="5571"/>
        <w:numPr>
          <w:ilvl w:val="0"/>
          <w:numId w:val="6"/>
        </w:numPr>
        <w:spacing w:before="24" w:line="331" w:lineRule="exact"/>
        <w:ind w:right="460"/>
        <w:rPr>
          <w:rFonts w:ascii="Arial" w:hAnsi="Arial" w:cs="Arial"/>
          <w:color w:val="010000"/>
          <w:sz w:val="27"/>
          <w:szCs w:val="27"/>
        </w:rPr>
      </w:pPr>
      <w:r>
        <w:rPr>
          <w:rFonts w:ascii="Arial" w:hAnsi="Arial" w:cs="Arial"/>
          <w:color w:val="010000"/>
          <w:sz w:val="27"/>
          <w:szCs w:val="27"/>
        </w:rPr>
        <w:t>Shares building vision and goals</w:t>
      </w:r>
    </w:p>
    <w:p w:rsidR="00932953" w:rsidRDefault="00932953" w:rsidP="00932953">
      <w:pPr>
        <w:pStyle w:val="Style"/>
        <w:framePr w:w="5044" w:h="4052" w:wrap="auto" w:vAnchor="page" w:hAnchor="page" w:x="586" w:y="5571"/>
        <w:numPr>
          <w:ilvl w:val="0"/>
          <w:numId w:val="6"/>
        </w:numPr>
        <w:spacing w:before="24" w:line="331" w:lineRule="exact"/>
        <w:ind w:right="460"/>
        <w:rPr>
          <w:rFonts w:ascii="Arial" w:hAnsi="Arial" w:cs="Arial"/>
          <w:color w:val="010000"/>
          <w:sz w:val="27"/>
          <w:szCs w:val="27"/>
        </w:rPr>
      </w:pPr>
      <w:r>
        <w:rPr>
          <w:rFonts w:ascii="Arial" w:hAnsi="Arial" w:cs="Arial"/>
          <w:color w:val="010000"/>
          <w:sz w:val="27"/>
          <w:szCs w:val="27"/>
        </w:rPr>
        <w:t xml:space="preserve">Clarifies evaluation process </w:t>
      </w:r>
    </w:p>
    <w:p w:rsidR="00932953" w:rsidRDefault="00932953" w:rsidP="00932953">
      <w:pPr>
        <w:pStyle w:val="Style"/>
        <w:framePr w:w="5044" w:h="4052" w:wrap="auto" w:vAnchor="page" w:hAnchor="page" w:x="586" w:y="5571"/>
        <w:numPr>
          <w:ilvl w:val="0"/>
          <w:numId w:val="6"/>
        </w:numPr>
        <w:spacing w:line="355" w:lineRule="exact"/>
        <w:ind w:right="14"/>
        <w:rPr>
          <w:rFonts w:ascii="Arial" w:hAnsi="Arial" w:cs="Arial"/>
          <w:color w:val="010000"/>
          <w:sz w:val="27"/>
          <w:szCs w:val="27"/>
        </w:rPr>
      </w:pPr>
      <w:r>
        <w:rPr>
          <w:rFonts w:ascii="Arial" w:hAnsi="Arial" w:cs="Arial"/>
          <w:color w:val="010000"/>
          <w:sz w:val="27"/>
          <w:szCs w:val="27"/>
        </w:rPr>
        <w:t xml:space="preserve">Shares expectations for teachers </w:t>
      </w:r>
    </w:p>
    <w:p w:rsidR="00932953" w:rsidRDefault="00932953" w:rsidP="00932953">
      <w:pPr>
        <w:pStyle w:val="Style"/>
        <w:framePr w:w="5044" w:h="4052" w:wrap="auto" w:vAnchor="page" w:hAnchor="page" w:x="586" w:y="5571"/>
        <w:numPr>
          <w:ilvl w:val="0"/>
          <w:numId w:val="6"/>
        </w:numPr>
        <w:spacing w:before="28" w:line="312" w:lineRule="exact"/>
        <w:ind w:right="720"/>
        <w:rPr>
          <w:rFonts w:ascii="Arial" w:hAnsi="Arial" w:cs="Arial"/>
          <w:color w:val="010000"/>
          <w:sz w:val="27"/>
          <w:szCs w:val="27"/>
        </w:rPr>
      </w:pPr>
      <w:r>
        <w:rPr>
          <w:rFonts w:ascii="Arial" w:hAnsi="Arial" w:cs="Arial"/>
          <w:color w:val="010000"/>
          <w:sz w:val="27"/>
          <w:szCs w:val="27"/>
        </w:rPr>
        <w:t xml:space="preserve">Explains building professional development initiatives </w:t>
      </w:r>
    </w:p>
    <w:p w:rsidR="00932953" w:rsidRDefault="00932953" w:rsidP="00932953">
      <w:pPr>
        <w:pStyle w:val="Style"/>
        <w:framePr w:w="5044" w:h="4052" w:wrap="auto" w:vAnchor="page" w:hAnchor="page" w:x="586" w:y="5571"/>
        <w:numPr>
          <w:ilvl w:val="0"/>
          <w:numId w:val="6"/>
        </w:numPr>
        <w:spacing w:line="355" w:lineRule="exact"/>
        <w:ind w:right="14"/>
        <w:rPr>
          <w:rFonts w:ascii="Arial" w:hAnsi="Arial" w:cs="Arial"/>
          <w:color w:val="010000"/>
          <w:sz w:val="27"/>
          <w:szCs w:val="27"/>
        </w:rPr>
      </w:pPr>
      <w:r>
        <w:rPr>
          <w:rFonts w:ascii="Arial" w:hAnsi="Arial" w:cs="Arial"/>
          <w:color w:val="010000"/>
          <w:sz w:val="27"/>
          <w:szCs w:val="27"/>
        </w:rPr>
        <w:t xml:space="preserve">Shares focus of his/her support for new teachers </w:t>
      </w:r>
    </w:p>
    <w:p w:rsidR="00932953" w:rsidRDefault="00932953" w:rsidP="00932953">
      <w:pPr>
        <w:pStyle w:val="Style"/>
        <w:framePr w:w="5044" w:h="4052" w:wrap="auto" w:vAnchor="page" w:hAnchor="page" w:x="586" w:y="5571"/>
        <w:numPr>
          <w:ilvl w:val="0"/>
          <w:numId w:val="6"/>
        </w:numPr>
        <w:spacing w:line="355" w:lineRule="exact"/>
        <w:ind w:right="14"/>
        <w:rPr>
          <w:rFonts w:ascii="Arial" w:hAnsi="Arial" w:cs="Arial"/>
          <w:color w:val="010000"/>
          <w:sz w:val="27"/>
          <w:szCs w:val="27"/>
        </w:rPr>
      </w:pPr>
      <w:r>
        <w:rPr>
          <w:rFonts w:ascii="Arial" w:hAnsi="Arial" w:cs="Arial"/>
          <w:color w:val="010000"/>
          <w:sz w:val="27"/>
          <w:szCs w:val="27"/>
        </w:rPr>
        <w:t xml:space="preserve">Explains other support mechanisms available to new teachers </w:t>
      </w:r>
    </w:p>
    <w:p w:rsidR="00932953" w:rsidRDefault="00932953" w:rsidP="00932953">
      <w:pPr>
        <w:pStyle w:val="Style"/>
        <w:framePr w:w="5793" w:h="4321" w:wrap="auto" w:vAnchor="page" w:hAnchor="page" w:x="5713" w:y="5540"/>
        <w:ind w:left="19"/>
        <w:rPr>
          <w:rFonts w:ascii="Arial" w:hAnsi="Arial" w:cs="Arial"/>
          <w:color w:val="010000"/>
          <w:sz w:val="27"/>
          <w:szCs w:val="27"/>
        </w:rPr>
      </w:pPr>
      <w:r>
        <w:rPr>
          <w:rFonts w:ascii="Arial" w:hAnsi="Arial" w:cs="Arial"/>
          <w:color w:val="010000"/>
          <w:sz w:val="27"/>
          <w:szCs w:val="27"/>
        </w:rPr>
        <w:t xml:space="preserve">Mentor: </w:t>
      </w:r>
    </w:p>
    <w:p w:rsidR="00932953" w:rsidRDefault="00932953" w:rsidP="00932953">
      <w:pPr>
        <w:pStyle w:val="Style"/>
        <w:framePr w:w="5793" w:h="4321" w:wrap="auto" w:vAnchor="page" w:hAnchor="page" w:x="5713" w:y="5540"/>
        <w:numPr>
          <w:ilvl w:val="0"/>
          <w:numId w:val="7"/>
        </w:numPr>
        <w:spacing w:line="350" w:lineRule="exact"/>
        <w:ind w:left="758" w:hanging="364"/>
        <w:rPr>
          <w:rFonts w:ascii="Arial" w:hAnsi="Arial" w:cs="Arial"/>
          <w:color w:val="010000"/>
          <w:sz w:val="27"/>
          <w:szCs w:val="27"/>
        </w:rPr>
      </w:pPr>
      <w:r>
        <w:rPr>
          <w:rFonts w:ascii="Arial" w:hAnsi="Arial" w:cs="Arial"/>
          <w:color w:val="010000"/>
          <w:sz w:val="27"/>
          <w:szCs w:val="27"/>
        </w:rPr>
        <w:t xml:space="preserve">Explains types of support activities </w:t>
      </w:r>
    </w:p>
    <w:p w:rsidR="00932953" w:rsidRDefault="00932953" w:rsidP="00932953">
      <w:pPr>
        <w:pStyle w:val="Style"/>
        <w:framePr w:w="5793" w:h="4321" w:wrap="auto" w:vAnchor="page" w:hAnchor="page" w:x="5713" w:y="5540"/>
        <w:numPr>
          <w:ilvl w:val="0"/>
          <w:numId w:val="7"/>
        </w:numPr>
        <w:spacing w:before="28" w:line="316" w:lineRule="exact"/>
        <w:ind w:left="753" w:right="19" w:hanging="360"/>
        <w:rPr>
          <w:rFonts w:ascii="Arial" w:hAnsi="Arial" w:cs="Arial"/>
          <w:color w:val="010000"/>
          <w:sz w:val="27"/>
          <w:szCs w:val="27"/>
        </w:rPr>
      </w:pPr>
      <w:r>
        <w:rPr>
          <w:rFonts w:ascii="Arial" w:hAnsi="Arial" w:cs="Arial"/>
          <w:color w:val="010000"/>
          <w:sz w:val="27"/>
          <w:szCs w:val="27"/>
        </w:rPr>
        <w:t xml:space="preserve">Shares mentoring approaches including formative assessment tools and other mentoring tools and strategies </w:t>
      </w:r>
    </w:p>
    <w:p w:rsidR="00932953" w:rsidRDefault="00932953" w:rsidP="00932953">
      <w:pPr>
        <w:pStyle w:val="Style"/>
        <w:framePr w:w="5793" w:h="4321" w:wrap="auto" w:vAnchor="page" w:hAnchor="page" w:x="5713" w:y="5540"/>
        <w:numPr>
          <w:ilvl w:val="0"/>
          <w:numId w:val="7"/>
        </w:numPr>
        <w:spacing w:before="28" w:line="321" w:lineRule="exact"/>
        <w:ind w:left="753" w:right="110" w:hanging="360"/>
        <w:rPr>
          <w:rFonts w:ascii="Arial" w:hAnsi="Arial" w:cs="Arial"/>
          <w:color w:val="010000"/>
          <w:sz w:val="27"/>
          <w:szCs w:val="27"/>
        </w:rPr>
      </w:pPr>
      <w:r>
        <w:rPr>
          <w:rFonts w:ascii="Arial" w:hAnsi="Arial" w:cs="Arial"/>
          <w:color w:val="010000"/>
          <w:sz w:val="27"/>
          <w:szCs w:val="27"/>
        </w:rPr>
        <w:t xml:space="preserve">Provides information about off-site professional development opportunities available for new teachers </w:t>
      </w:r>
    </w:p>
    <w:p w:rsidR="00932953" w:rsidRDefault="00932953" w:rsidP="00932953">
      <w:pPr>
        <w:pStyle w:val="Style"/>
        <w:framePr w:w="5793" w:h="4321" w:wrap="auto" w:vAnchor="page" w:hAnchor="page" w:x="5713" w:y="5540"/>
        <w:numPr>
          <w:ilvl w:val="0"/>
          <w:numId w:val="7"/>
        </w:numPr>
        <w:spacing w:before="38" w:line="316" w:lineRule="exact"/>
        <w:ind w:left="744" w:right="1118" w:hanging="355"/>
        <w:rPr>
          <w:rFonts w:ascii="Arial" w:hAnsi="Arial" w:cs="Arial"/>
          <w:color w:val="010000"/>
          <w:sz w:val="27"/>
          <w:szCs w:val="27"/>
        </w:rPr>
      </w:pPr>
      <w:r>
        <w:rPr>
          <w:rFonts w:ascii="Arial" w:hAnsi="Arial" w:cs="Arial"/>
          <w:color w:val="010000"/>
          <w:sz w:val="27"/>
          <w:szCs w:val="27"/>
        </w:rPr>
        <w:t xml:space="preserve">Explains induction program expectations </w:t>
      </w:r>
    </w:p>
    <w:p w:rsidR="00932953" w:rsidRDefault="00932953" w:rsidP="00932953">
      <w:pPr>
        <w:pStyle w:val="Style"/>
        <w:framePr w:w="5793" w:h="4321" w:wrap="auto" w:vAnchor="page" w:hAnchor="page" w:x="5713" w:y="5540"/>
        <w:numPr>
          <w:ilvl w:val="0"/>
          <w:numId w:val="7"/>
        </w:numPr>
        <w:spacing w:before="33" w:line="316" w:lineRule="exact"/>
        <w:ind w:left="744" w:right="835" w:hanging="355"/>
        <w:rPr>
          <w:rFonts w:ascii="Arial" w:hAnsi="Arial" w:cs="Arial"/>
          <w:color w:val="010000"/>
          <w:sz w:val="27"/>
          <w:szCs w:val="27"/>
        </w:rPr>
      </w:pPr>
      <w:r>
        <w:rPr>
          <w:rFonts w:ascii="Arial" w:hAnsi="Arial" w:cs="Arial"/>
          <w:color w:val="010000"/>
          <w:sz w:val="27"/>
          <w:szCs w:val="27"/>
        </w:rPr>
        <w:t xml:space="preserve">Listens actively to principal's observations and concerns </w:t>
      </w:r>
    </w:p>
    <w:p w:rsidR="00932953" w:rsidRDefault="00932953" w:rsidP="00932953">
      <w:pPr>
        <w:pStyle w:val="Style"/>
        <w:framePr w:w="5332" w:h="489" w:wrap="auto" w:vAnchor="page" w:hAnchor="page" w:x="1525" w:y="14908"/>
        <w:spacing w:line="230" w:lineRule="exact"/>
        <w:ind w:right="4"/>
        <w:rPr>
          <w:rFonts w:ascii="Arial" w:hAnsi="Arial" w:cs="Arial"/>
          <w:color w:val="010000"/>
          <w:sz w:val="19"/>
          <w:szCs w:val="19"/>
        </w:rPr>
      </w:pPr>
      <w:r>
        <w:rPr>
          <w:rFonts w:ascii="Arial" w:hAnsi="Arial" w:cs="Arial"/>
          <w:color w:val="010000"/>
          <w:sz w:val="19"/>
          <w:szCs w:val="19"/>
        </w:rPr>
        <w:t>Adapted from 2010 New Teacher Center Induction Institute INTC Sympos</w:t>
      </w:r>
      <w:r>
        <w:rPr>
          <w:rFonts w:ascii="Arial" w:hAnsi="Arial" w:cs="Arial"/>
          <w:color w:val="000000"/>
          <w:sz w:val="19"/>
          <w:szCs w:val="19"/>
        </w:rPr>
        <w:t>i</w:t>
      </w:r>
      <w:r>
        <w:rPr>
          <w:rFonts w:ascii="Arial" w:hAnsi="Arial" w:cs="Arial"/>
          <w:color w:val="010000"/>
          <w:sz w:val="19"/>
          <w:szCs w:val="19"/>
        </w:rPr>
        <w:t xml:space="preserve">um, </w:t>
      </w:r>
      <w:r>
        <w:rPr>
          <w:rFonts w:ascii="Arial" w:hAnsi="Arial" w:cs="Arial"/>
          <w:color w:val="000000"/>
          <w:sz w:val="19"/>
          <w:szCs w:val="19"/>
        </w:rPr>
        <w:t>F</w:t>
      </w:r>
      <w:r>
        <w:rPr>
          <w:rFonts w:ascii="Arial" w:hAnsi="Arial" w:cs="Arial"/>
          <w:color w:val="010000"/>
          <w:sz w:val="19"/>
          <w:szCs w:val="19"/>
        </w:rPr>
        <w:t>ebruary 5</w:t>
      </w:r>
      <w:r>
        <w:rPr>
          <w:rFonts w:ascii="Arial" w:hAnsi="Arial" w:cs="Arial"/>
          <w:color w:val="000000"/>
          <w:sz w:val="19"/>
          <w:szCs w:val="19"/>
        </w:rPr>
        <w:t>-</w:t>
      </w:r>
      <w:r>
        <w:rPr>
          <w:rFonts w:ascii="Arial" w:hAnsi="Arial" w:cs="Arial"/>
          <w:color w:val="010000"/>
          <w:sz w:val="19"/>
          <w:szCs w:val="19"/>
        </w:rPr>
        <w:t xml:space="preserve">7, 2012) </w:t>
      </w:r>
    </w:p>
    <w:p w:rsidR="00932953" w:rsidRDefault="00932953" w:rsidP="00932953">
      <w:pPr>
        <w:pStyle w:val="Style"/>
        <w:framePr w:w="5049" w:h="297" w:wrap="auto" w:vAnchor="page" w:hAnchor="page" w:x="1029" w:y="10381"/>
        <w:spacing w:line="292" w:lineRule="exact"/>
        <w:ind w:left="14"/>
        <w:rPr>
          <w:rFonts w:ascii="Arial" w:hAnsi="Arial" w:cs="Arial"/>
          <w:color w:val="010000"/>
          <w:sz w:val="27"/>
          <w:szCs w:val="27"/>
        </w:rPr>
      </w:pPr>
      <w:r>
        <w:rPr>
          <w:rFonts w:ascii="Arial" w:hAnsi="Arial" w:cs="Arial"/>
          <w:color w:val="010000"/>
          <w:sz w:val="27"/>
          <w:szCs w:val="27"/>
        </w:rPr>
        <w:t xml:space="preserve">Benefits: </w:t>
      </w:r>
    </w:p>
    <w:tbl>
      <w:tblPr>
        <w:tblpPr w:leftFromText="180" w:rightFromText="180" w:vertAnchor="text" w:horzAnchor="margin" w:tblpXSpec="center" w:tblpY="9328"/>
        <w:tblW w:w="10791" w:type="dxa"/>
        <w:tblLayout w:type="fixed"/>
        <w:tblCellMar>
          <w:left w:w="0" w:type="dxa"/>
          <w:right w:w="0" w:type="dxa"/>
        </w:tblCellMar>
        <w:tblLook w:val="0000" w:firstRow="0" w:lastRow="0" w:firstColumn="0" w:lastColumn="0" w:noHBand="0" w:noVBand="0"/>
      </w:tblPr>
      <w:tblGrid>
        <w:gridCol w:w="702"/>
        <w:gridCol w:w="2893"/>
        <w:gridCol w:w="707"/>
        <w:gridCol w:w="2674"/>
        <w:gridCol w:w="205"/>
        <w:gridCol w:w="697"/>
        <w:gridCol w:w="2913"/>
      </w:tblGrid>
      <w:tr w:rsidR="00932953" w:rsidTr="00932953">
        <w:trPr>
          <w:trHeight w:hRule="exact" w:val="324"/>
        </w:trPr>
        <w:tc>
          <w:tcPr>
            <w:tcW w:w="3595" w:type="dxa"/>
            <w:gridSpan w:val="2"/>
            <w:tcBorders>
              <w:top w:val="single" w:sz="4" w:space="0" w:color="auto"/>
              <w:left w:val="single" w:sz="4" w:space="0" w:color="auto"/>
              <w:bottom w:val="nil"/>
              <w:right w:val="single" w:sz="4" w:space="0" w:color="auto"/>
            </w:tcBorders>
            <w:vAlign w:val="center"/>
          </w:tcPr>
          <w:p w:rsidR="00932953" w:rsidRDefault="00F4014F" w:rsidP="00932953">
            <w:pPr>
              <w:pStyle w:val="Style"/>
              <w:ind w:left="139"/>
              <w:rPr>
                <w:rFonts w:ascii="Arial" w:hAnsi="Arial" w:cs="Arial"/>
                <w:color w:val="010000"/>
                <w:sz w:val="27"/>
                <w:szCs w:val="27"/>
              </w:rPr>
            </w:pPr>
            <w:r>
              <w:rPr>
                <w:noProof/>
              </w:rPr>
              <mc:AlternateContent>
                <mc:Choice Requires="wps">
                  <w:drawing>
                    <wp:anchor distT="0" distB="0" distL="114300" distR="114300" simplePos="0" relativeHeight="251653632" behindDoc="1" locked="0" layoutInCell="1" allowOverlap="1" wp14:anchorId="7E00B164" wp14:editId="7BA23F1D">
                      <wp:simplePos x="0" y="0"/>
                      <wp:positionH relativeFrom="column">
                        <wp:posOffset>-165735</wp:posOffset>
                      </wp:positionH>
                      <wp:positionV relativeFrom="paragraph">
                        <wp:posOffset>-3387090</wp:posOffset>
                      </wp:positionV>
                      <wp:extent cx="3255645" cy="2893695"/>
                      <wp:effectExtent l="0" t="0" r="20955" b="20955"/>
                      <wp:wrapNone/>
                      <wp:docPr id="2" name="Rectangle 2"/>
                      <wp:cNvGraphicFramePr/>
                      <a:graphic xmlns:a="http://schemas.openxmlformats.org/drawingml/2006/main">
                        <a:graphicData uri="http://schemas.microsoft.com/office/word/2010/wordprocessingShape">
                          <wps:wsp>
                            <wps:cNvSpPr/>
                            <wps:spPr>
                              <a:xfrm>
                                <a:off x="0" y="0"/>
                                <a:ext cx="3255645" cy="289369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679AA4" id="Rectangle 2" o:spid="_x0000_s1026" style="position:absolute;margin-left:-13.05pt;margin-top:-266.7pt;width:256.35pt;height:227.8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" fillcolor="white [3201]" strokecolor="#f79646 [3209]" strokeweight="2pt"/>
                  </w:pict>
                </mc:Fallback>
              </mc:AlternateContent>
            </w:r>
            <w:r w:rsidR="00932953">
              <w:rPr>
                <w:rFonts w:ascii="Arial" w:hAnsi="Arial" w:cs="Arial"/>
                <w:color w:val="010000"/>
                <w:sz w:val="27"/>
                <w:szCs w:val="27"/>
              </w:rPr>
              <w:t xml:space="preserve">Principal: </w:t>
            </w:r>
          </w:p>
        </w:tc>
        <w:tc>
          <w:tcPr>
            <w:tcW w:w="3381" w:type="dxa"/>
            <w:gridSpan w:val="2"/>
            <w:tcBorders>
              <w:top w:val="single" w:sz="4" w:space="0" w:color="auto"/>
              <w:left w:val="single" w:sz="4" w:space="0" w:color="auto"/>
              <w:bottom w:val="nil"/>
              <w:right w:val="nil"/>
            </w:tcBorders>
            <w:vAlign w:val="center"/>
          </w:tcPr>
          <w:p w:rsidR="00932953" w:rsidRDefault="00F4014F" w:rsidP="00932953">
            <w:pPr>
              <w:pStyle w:val="Style"/>
              <w:ind w:left="120"/>
              <w:rPr>
                <w:rFonts w:ascii="Arial" w:hAnsi="Arial" w:cs="Arial"/>
                <w:color w:val="010000"/>
                <w:sz w:val="27"/>
                <w:szCs w:val="27"/>
              </w:rPr>
            </w:pPr>
            <w:r>
              <w:rPr>
                <w:noProof/>
              </w:rPr>
              <mc:AlternateContent>
                <mc:Choice Requires="wps">
                  <w:drawing>
                    <wp:anchor distT="0" distB="0" distL="114300" distR="114300" simplePos="0" relativeHeight="251672064" behindDoc="1" locked="0" layoutInCell="1" allowOverlap="1" wp14:anchorId="1D4C8C70" wp14:editId="1CB4595D">
                      <wp:simplePos x="0" y="0"/>
                      <wp:positionH relativeFrom="column">
                        <wp:posOffset>797560</wp:posOffset>
                      </wp:positionH>
                      <wp:positionV relativeFrom="paragraph">
                        <wp:posOffset>-3388360</wp:posOffset>
                      </wp:positionV>
                      <wp:extent cx="3737610" cy="2893695"/>
                      <wp:effectExtent l="0" t="0" r="15240" b="20955"/>
                      <wp:wrapNone/>
                      <wp:docPr id="3" name="Rectangle 3"/>
                      <wp:cNvGraphicFramePr/>
                      <a:graphic xmlns:a="http://schemas.openxmlformats.org/drawingml/2006/main">
                        <a:graphicData uri="http://schemas.microsoft.com/office/word/2010/wordprocessingShape">
                          <wps:wsp>
                            <wps:cNvSpPr/>
                            <wps:spPr>
                              <a:xfrm>
                                <a:off x="0" y="0"/>
                                <a:ext cx="3737610" cy="289369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CBD3B6" id="Rectangle 3" o:spid="_x0000_s1026" style="position:absolute;margin-left:62.8pt;margin-top:-266.8pt;width:294.3pt;height:227.8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" fillcolor="white [3201]" strokecolor="#f79646 [3209]" strokeweight="2pt"/>
                  </w:pict>
                </mc:Fallback>
              </mc:AlternateContent>
            </w:r>
            <w:r w:rsidR="00932953">
              <w:rPr>
                <w:rFonts w:ascii="Arial" w:hAnsi="Arial" w:cs="Arial"/>
                <w:color w:val="010000"/>
                <w:sz w:val="27"/>
                <w:szCs w:val="27"/>
              </w:rPr>
              <w:t xml:space="preserve">Mentor: </w:t>
            </w:r>
          </w:p>
        </w:tc>
        <w:tc>
          <w:tcPr>
            <w:tcW w:w="3815" w:type="dxa"/>
            <w:gridSpan w:val="3"/>
            <w:tcBorders>
              <w:top w:val="single" w:sz="4" w:space="0" w:color="auto"/>
              <w:left w:val="nil"/>
              <w:bottom w:val="nil"/>
              <w:right w:val="single" w:sz="4" w:space="0" w:color="auto"/>
            </w:tcBorders>
            <w:vAlign w:val="center"/>
          </w:tcPr>
          <w:p w:rsidR="00932953" w:rsidRDefault="00932953" w:rsidP="00932953">
            <w:pPr>
              <w:pStyle w:val="Style"/>
              <w:ind w:left="120"/>
              <w:rPr>
                <w:rFonts w:ascii="Arial" w:hAnsi="Arial" w:cs="Arial"/>
                <w:color w:val="010000"/>
                <w:sz w:val="27"/>
                <w:szCs w:val="27"/>
              </w:rPr>
            </w:pPr>
            <w:r>
              <w:rPr>
                <w:rFonts w:ascii="Arial" w:hAnsi="Arial" w:cs="Arial"/>
                <w:color w:val="78736D"/>
                <w:sz w:val="27"/>
                <w:szCs w:val="27"/>
              </w:rPr>
              <w:t xml:space="preserve">. </w:t>
            </w:r>
            <w:r>
              <w:rPr>
                <w:rFonts w:ascii="Arial" w:hAnsi="Arial" w:cs="Arial"/>
                <w:color w:val="010000"/>
                <w:sz w:val="27"/>
                <w:szCs w:val="27"/>
              </w:rPr>
              <w:t xml:space="preserve">Beginning Teacher: </w:t>
            </w:r>
          </w:p>
        </w:tc>
      </w:tr>
      <w:tr w:rsidR="00932953" w:rsidTr="00932953">
        <w:trPr>
          <w:trHeight w:hRule="exact" w:val="299"/>
        </w:trPr>
        <w:tc>
          <w:tcPr>
            <w:tcW w:w="702" w:type="dxa"/>
            <w:tcBorders>
              <w:top w:val="nil"/>
              <w:left w:val="single" w:sz="4" w:space="0" w:color="auto"/>
              <w:bottom w:val="nil"/>
              <w:right w:val="nil"/>
            </w:tcBorders>
            <w:vAlign w:val="center"/>
          </w:tcPr>
          <w:p w:rsidR="00932953" w:rsidRDefault="00932953" w:rsidP="00932953">
            <w:pPr>
              <w:pStyle w:val="Style"/>
              <w:ind w:right="120"/>
              <w:jc w:val="right"/>
              <w:rPr>
                <w:rFonts w:ascii="Arial" w:hAnsi="Arial" w:cs="Arial"/>
                <w:color w:val="010000"/>
                <w:sz w:val="37"/>
                <w:szCs w:val="37"/>
              </w:rPr>
            </w:pPr>
            <w:r>
              <w:rPr>
                <w:rFonts w:ascii="Arial" w:hAnsi="Arial" w:cs="Arial"/>
                <w:color w:val="010000"/>
                <w:sz w:val="37"/>
                <w:szCs w:val="37"/>
              </w:rPr>
              <w:t xml:space="preserve">• </w:t>
            </w:r>
          </w:p>
        </w:tc>
        <w:tc>
          <w:tcPr>
            <w:tcW w:w="2893" w:type="dxa"/>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Strengthen mentor's </w:t>
            </w:r>
          </w:p>
        </w:tc>
        <w:tc>
          <w:tcPr>
            <w:tcW w:w="707" w:type="dxa"/>
            <w:tcBorders>
              <w:top w:val="nil"/>
              <w:left w:val="single" w:sz="4" w:space="0" w:color="auto"/>
              <w:bottom w:val="nil"/>
              <w:right w:val="nil"/>
            </w:tcBorders>
            <w:vAlign w:val="center"/>
          </w:tcPr>
          <w:p w:rsidR="00932953" w:rsidRDefault="00932953" w:rsidP="00932953">
            <w:pPr>
              <w:pStyle w:val="Style"/>
              <w:ind w:right="124"/>
              <w:jc w:val="right"/>
              <w:rPr>
                <w:rFonts w:ascii="Arial" w:hAnsi="Arial" w:cs="Arial"/>
                <w:color w:val="010000"/>
                <w:sz w:val="39"/>
                <w:szCs w:val="39"/>
              </w:rPr>
            </w:pPr>
            <w:r>
              <w:rPr>
                <w:rFonts w:ascii="Arial" w:hAnsi="Arial" w:cs="Arial"/>
                <w:color w:val="010000"/>
                <w:sz w:val="39"/>
                <w:szCs w:val="39"/>
              </w:rPr>
              <w:t xml:space="preserve">• </w:t>
            </w:r>
          </w:p>
        </w:tc>
        <w:tc>
          <w:tcPr>
            <w:tcW w:w="2879" w:type="dxa"/>
            <w:gridSpan w:val="2"/>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Helps informs </w:t>
            </w:r>
          </w:p>
        </w:tc>
        <w:tc>
          <w:tcPr>
            <w:tcW w:w="697" w:type="dxa"/>
            <w:tcBorders>
              <w:top w:val="nil"/>
              <w:left w:val="single" w:sz="4" w:space="0" w:color="auto"/>
              <w:bottom w:val="nil"/>
              <w:right w:val="nil"/>
            </w:tcBorders>
            <w:vAlign w:val="center"/>
          </w:tcPr>
          <w:p w:rsidR="00932953" w:rsidRDefault="00932953" w:rsidP="00932953">
            <w:pPr>
              <w:pStyle w:val="Style"/>
              <w:ind w:right="124"/>
              <w:jc w:val="right"/>
              <w:rPr>
                <w:rFonts w:ascii="Arial" w:hAnsi="Arial" w:cs="Arial"/>
                <w:color w:val="010000"/>
                <w:w w:val="105"/>
                <w:sz w:val="37"/>
                <w:szCs w:val="37"/>
              </w:rPr>
            </w:pPr>
            <w:r>
              <w:rPr>
                <w:rFonts w:ascii="Arial" w:hAnsi="Arial" w:cs="Arial"/>
                <w:color w:val="010000"/>
                <w:w w:val="105"/>
                <w:sz w:val="37"/>
                <w:szCs w:val="37"/>
              </w:rPr>
              <w:t xml:space="preserve">• </w:t>
            </w:r>
          </w:p>
        </w:tc>
        <w:tc>
          <w:tcPr>
            <w:tcW w:w="2913" w:type="dxa"/>
            <w:tcBorders>
              <w:top w:val="nil"/>
              <w:left w:val="nil"/>
              <w:bottom w:val="nil"/>
              <w:right w:val="single" w:sz="4" w:space="0" w:color="auto"/>
            </w:tcBorders>
            <w:vAlign w:val="center"/>
          </w:tcPr>
          <w:p w:rsidR="00932953" w:rsidRDefault="00932953" w:rsidP="00932953">
            <w:pPr>
              <w:pStyle w:val="Style"/>
              <w:ind w:left="129"/>
              <w:rPr>
                <w:rFonts w:ascii="Arial" w:hAnsi="Arial" w:cs="Arial"/>
                <w:color w:val="010000"/>
                <w:sz w:val="27"/>
                <w:szCs w:val="27"/>
              </w:rPr>
            </w:pPr>
            <w:r>
              <w:rPr>
                <w:rFonts w:ascii="Arial" w:hAnsi="Arial" w:cs="Arial"/>
                <w:color w:val="010000"/>
                <w:sz w:val="27"/>
                <w:szCs w:val="27"/>
              </w:rPr>
              <w:t xml:space="preserve">Ensures that mentor </w:t>
            </w:r>
          </w:p>
        </w:tc>
      </w:tr>
      <w:tr w:rsidR="00932953" w:rsidTr="00932953">
        <w:trPr>
          <w:trHeight w:hRule="exact" w:val="290"/>
        </w:trPr>
        <w:tc>
          <w:tcPr>
            <w:tcW w:w="702"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sz w:val="27"/>
                <w:szCs w:val="27"/>
              </w:rPr>
            </w:pPr>
          </w:p>
        </w:tc>
        <w:tc>
          <w:tcPr>
            <w:tcW w:w="2893" w:type="dxa"/>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support for school </w:t>
            </w:r>
          </w:p>
        </w:tc>
        <w:tc>
          <w:tcPr>
            <w:tcW w:w="707"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color w:val="010000"/>
                <w:sz w:val="27"/>
                <w:szCs w:val="27"/>
              </w:rPr>
            </w:pPr>
          </w:p>
        </w:tc>
        <w:tc>
          <w:tcPr>
            <w:tcW w:w="2879" w:type="dxa"/>
            <w:gridSpan w:val="2"/>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support to address </w:t>
            </w:r>
          </w:p>
        </w:tc>
        <w:tc>
          <w:tcPr>
            <w:tcW w:w="697"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color w:val="010000"/>
                <w:sz w:val="27"/>
                <w:szCs w:val="27"/>
              </w:rPr>
            </w:pPr>
          </w:p>
        </w:tc>
        <w:tc>
          <w:tcPr>
            <w:tcW w:w="2913" w:type="dxa"/>
            <w:tcBorders>
              <w:top w:val="nil"/>
              <w:left w:val="nil"/>
              <w:bottom w:val="nil"/>
              <w:right w:val="single" w:sz="4" w:space="0" w:color="auto"/>
            </w:tcBorders>
            <w:vAlign w:val="center"/>
          </w:tcPr>
          <w:p w:rsidR="00932953" w:rsidRDefault="00932953" w:rsidP="00932953">
            <w:pPr>
              <w:pStyle w:val="Style"/>
              <w:ind w:left="129"/>
              <w:rPr>
                <w:rFonts w:ascii="Arial" w:hAnsi="Arial" w:cs="Arial"/>
                <w:color w:val="010000"/>
                <w:sz w:val="27"/>
                <w:szCs w:val="27"/>
              </w:rPr>
            </w:pPr>
            <w:r>
              <w:rPr>
                <w:rFonts w:ascii="Arial" w:hAnsi="Arial" w:cs="Arial"/>
                <w:color w:val="010000"/>
                <w:sz w:val="27"/>
                <w:szCs w:val="27"/>
              </w:rPr>
              <w:t xml:space="preserve">support matches </w:t>
            </w:r>
          </w:p>
        </w:tc>
      </w:tr>
      <w:tr w:rsidR="00932953" w:rsidTr="00932953">
        <w:trPr>
          <w:trHeight w:hRule="exact" w:val="290"/>
        </w:trPr>
        <w:tc>
          <w:tcPr>
            <w:tcW w:w="702"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sz w:val="27"/>
                <w:szCs w:val="27"/>
              </w:rPr>
            </w:pPr>
          </w:p>
        </w:tc>
        <w:tc>
          <w:tcPr>
            <w:tcW w:w="2893" w:type="dxa"/>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vision and goals </w:t>
            </w:r>
          </w:p>
        </w:tc>
        <w:tc>
          <w:tcPr>
            <w:tcW w:w="707"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color w:val="010000"/>
                <w:sz w:val="27"/>
                <w:szCs w:val="27"/>
              </w:rPr>
            </w:pPr>
          </w:p>
        </w:tc>
        <w:tc>
          <w:tcPr>
            <w:tcW w:w="2879" w:type="dxa"/>
            <w:gridSpan w:val="2"/>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site needs and goals </w:t>
            </w:r>
          </w:p>
        </w:tc>
        <w:tc>
          <w:tcPr>
            <w:tcW w:w="697"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color w:val="010000"/>
                <w:sz w:val="27"/>
                <w:szCs w:val="27"/>
              </w:rPr>
            </w:pPr>
          </w:p>
        </w:tc>
        <w:tc>
          <w:tcPr>
            <w:tcW w:w="2913" w:type="dxa"/>
            <w:tcBorders>
              <w:top w:val="nil"/>
              <w:left w:val="nil"/>
              <w:bottom w:val="nil"/>
              <w:right w:val="single" w:sz="4" w:space="0" w:color="auto"/>
            </w:tcBorders>
            <w:vAlign w:val="center"/>
          </w:tcPr>
          <w:p w:rsidR="00932953" w:rsidRDefault="00932953" w:rsidP="00932953">
            <w:pPr>
              <w:pStyle w:val="Style"/>
              <w:ind w:left="129"/>
              <w:rPr>
                <w:rFonts w:ascii="Arial" w:hAnsi="Arial" w:cs="Arial"/>
                <w:color w:val="010000"/>
                <w:sz w:val="27"/>
                <w:szCs w:val="27"/>
              </w:rPr>
            </w:pPr>
            <w:r>
              <w:rPr>
                <w:rFonts w:ascii="Arial" w:hAnsi="Arial" w:cs="Arial"/>
                <w:color w:val="010000"/>
                <w:sz w:val="27"/>
                <w:szCs w:val="27"/>
              </w:rPr>
              <w:t xml:space="preserve">principals </w:t>
            </w:r>
          </w:p>
        </w:tc>
      </w:tr>
      <w:tr w:rsidR="00932953" w:rsidTr="00932953">
        <w:trPr>
          <w:trHeight w:hRule="exact" w:val="294"/>
        </w:trPr>
        <w:tc>
          <w:tcPr>
            <w:tcW w:w="702" w:type="dxa"/>
            <w:tcBorders>
              <w:top w:val="nil"/>
              <w:left w:val="single" w:sz="4" w:space="0" w:color="auto"/>
              <w:bottom w:val="nil"/>
              <w:right w:val="nil"/>
            </w:tcBorders>
            <w:vAlign w:val="center"/>
          </w:tcPr>
          <w:p w:rsidR="00932953" w:rsidRDefault="00932953" w:rsidP="00932953">
            <w:pPr>
              <w:pStyle w:val="Style"/>
              <w:ind w:right="120"/>
              <w:jc w:val="right"/>
              <w:rPr>
                <w:rFonts w:ascii="Arial" w:hAnsi="Arial" w:cs="Arial"/>
                <w:color w:val="010000"/>
                <w:w w:val="105"/>
                <w:sz w:val="37"/>
                <w:szCs w:val="37"/>
              </w:rPr>
            </w:pPr>
            <w:r>
              <w:rPr>
                <w:rFonts w:ascii="Arial" w:hAnsi="Arial" w:cs="Arial"/>
                <w:color w:val="010000"/>
                <w:w w:val="105"/>
                <w:sz w:val="37"/>
                <w:szCs w:val="37"/>
              </w:rPr>
              <w:t xml:space="preserve">• </w:t>
            </w:r>
          </w:p>
        </w:tc>
        <w:tc>
          <w:tcPr>
            <w:tcW w:w="2893" w:type="dxa"/>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Informs mentor's </w:t>
            </w:r>
          </w:p>
        </w:tc>
        <w:tc>
          <w:tcPr>
            <w:tcW w:w="707" w:type="dxa"/>
            <w:tcBorders>
              <w:top w:val="nil"/>
              <w:left w:val="single" w:sz="4" w:space="0" w:color="auto"/>
              <w:bottom w:val="nil"/>
              <w:right w:val="nil"/>
            </w:tcBorders>
            <w:vAlign w:val="center"/>
          </w:tcPr>
          <w:p w:rsidR="00932953" w:rsidRDefault="00932953" w:rsidP="00932953">
            <w:pPr>
              <w:pStyle w:val="Style"/>
              <w:ind w:right="124"/>
              <w:jc w:val="right"/>
              <w:rPr>
                <w:rFonts w:ascii="Arial" w:hAnsi="Arial" w:cs="Arial"/>
                <w:color w:val="010000"/>
                <w:sz w:val="37"/>
                <w:szCs w:val="37"/>
              </w:rPr>
            </w:pPr>
            <w:r>
              <w:rPr>
                <w:rFonts w:ascii="Arial" w:hAnsi="Arial" w:cs="Arial"/>
                <w:color w:val="010000"/>
                <w:sz w:val="37"/>
                <w:szCs w:val="37"/>
              </w:rPr>
              <w:t xml:space="preserve">• </w:t>
            </w:r>
          </w:p>
        </w:tc>
        <w:tc>
          <w:tcPr>
            <w:tcW w:w="2879" w:type="dxa"/>
            <w:gridSpan w:val="2"/>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Promotes </w:t>
            </w:r>
          </w:p>
        </w:tc>
        <w:tc>
          <w:tcPr>
            <w:tcW w:w="697"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color w:val="010000"/>
                <w:sz w:val="27"/>
                <w:szCs w:val="27"/>
              </w:rPr>
            </w:pPr>
          </w:p>
        </w:tc>
        <w:tc>
          <w:tcPr>
            <w:tcW w:w="2913" w:type="dxa"/>
            <w:tcBorders>
              <w:top w:val="nil"/>
              <w:left w:val="nil"/>
              <w:bottom w:val="nil"/>
              <w:right w:val="single" w:sz="4" w:space="0" w:color="auto"/>
            </w:tcBorders>
            <w:vAlign w:val="center"/>
          </w:tcPr>
          <w:p w:rsidR="00932953" w:rsidRDefault="00932953" w:rsidP="00932953">
            <w:pPr>
              <w:pStyle w:val="Style"/>
              <w:ind w:left="129"/>
              <w:rPr>
                <w:rFonts w:ascii="Arial" w:hAnsi="Arial" w:cs="Arial"/>
                <w:color w:val="010000"/>
                <w:sz w:val="27"/>
                <w:szCs w:val="27"/>
              </w:rPr>
            </w:pPr>
            <w:r>
              <w:rPr>
                <w:rFonts w:ascii="Arial" w:hAnsi="Arial" w:cs="Arial"/>
                <w:color w:val="010000"/>
                <w:sz w:val="27"/>
                <w:szCs w:val="27"/>
              </w:rPr>
              <w:t xml:space="preserve">expectations </w:t>
            </w:r>
          </w:p>
        </w:tc>
      </w:tr>
      <w:tr w:rsidR="00932953" w:rsidTr="00932953">
        <w:trPr>
          <w:trHeight w:hRule="exact" w:val="299"/>
        </w:trPr>
        <w:tc>
          <w:tcPr>
            <w:tcW w:w="702"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sz w:val="27"/>
                <w:szCs w:val="27"/>
              </w:rPr>
            </w:pPr>
          </w:p>
        </w:tc>
        <w:tc>
          <w:tcPr>
            <w:tcW w:w="2893" w:type="dxa"/>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support and </w:t>
            </w:r>
          </w:p>
        </w:tc>
        <w:tc>
          <w:tcPr>
            <w:tcW w:w="707"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color w:val="010000"/>
                <w:sz w:val="27"/>
                <w:szCs w:val="27"/>
              </w:rPr>
            </w:pPr>
          </w:p>
        </w:tc>
        <w:tc>
          <w:tcPr>
            <w:tcW w:w="2879" w:type="dxa"/>
            <w:gridSpan w:val="2"/>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communication </w:t>
            </w:r>
          </w:p>
        </w:tc>
        <w:tc>
          <w:tcPr>
            <w:tcW w:w="697" w:type="dxa"/>
            <w:tcBorders>
              <w:top w:val="nil"/>
              <w:left w:val="single" w:sz="4" w:space="0" w:color="auto"/>
              <w:bottom w:val="nil"/>
              <w:right w:val="nil"/>
            </w:tcBorders>
            <w:vAlign w:val="center"/>
          </w:tcPr>
          <w:p w:rsidR="00932953" w:rsidRDefault="00932953" w:rsidP="00932953">
            <w:pPr>
              <w:pStyle w:val="Style"/>
              <w:ind w:right="124"/>
              <w:jc w:val="right"/>
              <w:rPr>
                <w:rFonts w:ascii="Arial" w:hAnsi="Arial" w:cs="Arial"/>
                <w:color w:val="010000"/>
                <w:sz w:val="39"/>
                <w:szCs w:val="39"/>
              </w:rPr>
            </w:pPr>
            <w:r>
              <w:rPr>
                <w:rFonts w:ascii="Arial" w:hAnsi="Arial" w:cs="Arial"/>
                <w:color w:val="010000"/>
                <w:sz w:val="39"/>
                <w:szCs w:val="39"/>
              </w:rPr>
              <w:t xml:space="preserve">• </w:t>
            </w:r>
          </w:p>
        </w:tc>
        <w:tc>
          <w:tcPr>
            <w:tcW w:w="2913" w:type="dxa"/>
            <w:tcBorders>
              <w:top w:val="nil"/>
              <w:left w:val="nil"/>
              <w:bottom w:val="nil"/>
              <w:right w:val="single" w:sz="4" w:space="0" w:color="auto"/>
            </w:tcBorders>
            <w:vAlign w:val="center"/>
          </w:tcPr>
          <w:p w:rsidR="00932953" w:rsidRDefault="00932953" w:rsidP="00932953">
            <w:pPr>
              <w:pStyle w:val="Style"/>
              <w:ind w:left="129"/>
              <w:rPr>
                <w:rFonts w:ascii="Arial" w:hAnsi="Arial" w:cs="Arial"/>
                <w:color w:val="010000"/>
                <w:sz w:val="27"/>
                <w:szCs w:val="27"/>
              </w:rPr>
            </w:pPr>
            <w:r>
              <w:rPr>
                <w:rFonts w:ascii="Arial" w:hAnsi="Arial" w:cs="Arial"/>
                <w:color w:val="010000"/>
                <w:sz w:val="27"/>
                <w:szCs w:val="27"/>
              </w:rPr>
              <w:t xml:space="preserve">Helps align mentor's </w:t>
            </w:r>
          </w:p>
        </w:tc>
      </w:tr>
      <w:tr w:rsidR="00932953" w:rsidTr="00932953">
        <w:trPr>
          <w:trHeight w:hRule="exact" w:val="290"/>
        </w:trPr>
        <w:tc>
          <w:tcPr>
            <w:tcW w:w="702"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sz w:val="27"/>
                <w:szCs w:val="27"/>
              </w:rPr>
            </w:pPr>
          </w:p>
        </w:tc>
        <w:tc>
          <w:tcPr>
            <w:tcW w:w="2893" w:type="dxa"/>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assistance </w:t>
            </w:r>
          </w:p>
        </w:tc>
        <w:tc>
          <w:tcPr>
            <w:tcW w:w="707"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color w:val="010000"/>
                <w:sz w:val="27"/>
                <w:szCs w:val="27"/>
              </w:rPr>
            </w:pPr>
          </w:p>
        </w:tc>
        <w:tc>
          <w:tcPr>
            <w:tcW w:w="2879" w:type="dxa"/>
            <w:gridSpan w:val="2"/>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around site policies </w:t>
            </w:r>
          </w:p>
        </w:tc>
        <w:tc>
          <w:tcPr>
            <w:tcW w:w="697"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color w:val="010000"/>
                <w:sz w:val="27"/>
                <w:szCs w:val="27"/>
              </w:rPr>
            </w:pPr>
          </w:p>
        </w:tc>
        <w:tc>
          <w:tcPr>
            <w:tcW w:w="2913" w:type="dxa"/>
            <w:tcBorders>
              <w:top w:val="nil"/>
              <w:left w:val="nil"/>
              <w:bottom w:val="nil"/>
              <w:right w:val="single" w:sz="4" w:space="0" w:color="auto"/>
            </w:tcBorders>
            <w:vAlign w:val="center"/>
          </w:tcPr>
          <w:p w:rsidR="00932953" w:rsidRDefault="00932953" w:rsidP="00932953">
            <w:pPr>
              <w:pStyle w:val="Style"/>
              <w:ind w:left="129"/>
              <w:rPr>
                <w:rFonts w:ascii="Arial" w:hAnsi="Arial" w:cs="Arial"/>
                <w:color w:val="010000"/>
                <w:sz w:val="27"/>
                <w:szCs w:val="27"/>
              </w:rPr>
            </w:pPr>
            <w:r>
              <w:rPr>
                <w:rFonts w:ascii="Arial" w:hAnsi="Arial" w:cs="Arial"/>
                <w:color w:val="010000"/>
                <w:sz w:val="27"/>
                <w:szCs w:val="27"/>
              </w:rPr>
              <w:t xml:space="preserve">and principal's </w:t>
            </w:r>
          </w:p>
        </w:tc>
      </w:tr>
      <w:tr w:rsidR="00932953" w:rsidTr="00932953">
        <w:trPr>
          <w:trHeight w:hRule="exact" w:val="299"/>
        </w:trPr>
        <w:tc>
          <w:tcPr>
            <w:tcW w:w="702" w:type="dxa"/>
            <w:tcBorders>
              <w:top w:val="nil"/>
              <w:left w:val="single" w:sz="4" w:space="0" w:color="auto"/>
              <w:bottom w:val="nil"/>
              <w:right w:val="nil"/>
            </w:tcBorders>
            <w:vAlign w:val="center"/>
          </w:tcPr>
          <w:p w:rsidR="00932953" w:rsidRDefault="00932953" w:rsidP="00932953">
            <w:pPr>
              <w:pStyle w:val="Style"/>
              <w:ind w:right="120"/>
              <w:jc w:val="right"/>
              <w:rPr>
                <w:rFonts w:ascii="Arial" w:hAnsi="Arial" w:cs="Arial"/>
                <w:color w:val="010000"/>
                <w:sz w:val="37"/>
                <w:szCs w:val="37"/>
              </w:rPr>
            </w:pPr>
            <w:r>
              <w:rPr>
                <w:rFonts w:ascii="Arial" w:hAnsi="Arial" w:cs="Arial"/>
                <w:color w:val="010000"/>
                <w:sz w:val="37"/>
                <w:szCs w:val="37"/>
              </w:rPr>
              <w:t xml:space="preserve">• </w:t>
            </w:r>
          </w:p>
        </w:tc>
        <w:tc>
          <w:tcPr>
            <w:tcW w:w="2893" w:type="dxa"/>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Helps prepare new </w:t>
            </w:r>
          </w:p>
        </w:tc>
        <w:tc>
          <w:tcPr>
            <w:tcW w:w="707"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color w:val="010000"/>
                <w:sz w:val="27"/>
                <w:szCs w:val="27"/>
              </w:rPr>
            </w:pPr>
          </w:p>
        </w:tc>
        <w:tc>
          <w:tcPr>
            <w:tcW w:w="2879" w:type="dxa"/>
            <w:gridSpan w:val="2"/>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and practices that </w:t>
            </w:r>
          </w:p>
        </w:tc>
        <w:tc>
          <w:tcPr>
            <w:tcW w:w="697"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color w:val="010000"/>
                <w:sz w:val="27"/>
                <w:szCs w:val="27"/>
              </w:rPr>
            </w:pPr>
          </w:p>
        </w:tc>
        <w:tc>
          <w:tcPr>
            <w:tcW w:w="2913" w:type="dxa"/>
            <w:tcBorders>
              <w:top w:val="nil"/>
              <w:left w:val="nil"/>
              <w:bottom w:val="nil"/>
              <w:right w:val="single" w:sz="4" w:space="0" w:color="auto"/>
            </w:tcBorders>
            <w:vAlign w:val="center"/>
          </w:tcPr>
          <w:p w:rsidR="00932953" w:rsidRDefault="00932953" w:rsidP="00932953">
            <w:pPr>
              <w:pStyle w:val="Style"/>
              <w:ind w:left="129"/>
              <w:rPr>
                <w:rFonts w:ascii="Arial" w:hAnsi="Arial" w:cs="Arial"/>
                <w:color w:val="010000"/>
                <w:sz w:val="27"/>
                <w:szCs w:val="27"/>
              </w:rPr>
            </w:pPr>
            <w:r>
              <w:rPr>
                <w:rFonts w:ascii="Arial" w:hAnsi="Arial" w:cs="Arial"/>
                <w:color w:val="010000"/>
                <w:sz w:val="27"/>
                <w:szCs w:val="27"/>
              </w:rPr>
              <w:t xml:space="preserve">support </w:t>
            </w:r>
          </w:p>
        </w:tc>
      </w:tr>
      <w:tr w:rsidR="00932953" w:rsidTr="00932953">
        <w:trPr>
          <w:trHeight w:hRule="exact" w:val="294"/>
        </w:trPr>
        <w:tc>
          <w:tcPr>
            <w:tcW w:w="702" w:type="dxa"/>
            <w:tcBorders>
              <w:top w:val="nil"/>
              <w:left w:val="single" w:sz="4" w:space="0" w:color="auto"/>
              <w:bottom w:val="nil"/>
              <w:right w:val="nil"/>
            </w:tcBorders>
            <w:vAlign w:val="center"/>
          </w:tcPr>
          <w:p w:rsidR="00932953" w:rsidRDefault="00932953" w:rsidP="00932953">
            <w:pPr>
              <w:pStyle w:val="Style"/>
              <w:ind w:left="201"/>
              <w:rPr>
                <w:rFonts w:ascii="Arial" w:hAnsi="Arial" w:cs="Arial"/>
                <w:color w:val="E8E3E2"/>
                <w:w w:val="82"/>
                <w:sz w:val="12"/>
                <w:szCs w:val="12"/>
              </w:rPr>
            </w:pPr>
            <w:r>
              <w:rPr>
                <w:rFonts w:ascii="Arial" w:hAnsi="Arial" w:cs="Arial"/>
                <w:color w:val="E8E3E2"/>
                <w:w w:val="82"/>
                <w:sz w:val="12"/>
                <w:szCs w:val="12"/>
              </w:rPr>
              <w:t xml:space="preserve">" </w:t>
            </w:r>
          </w:p>
        </w:tc>
        <w:tc>
          <w:tcPr>
            <w:tcW w:w="2893" w:type="dxa"/>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teacher for </w:t>
            </w:r>
          </w:p>
        </w:tc>
        <w:tc>
          <w:tcPr>
            <w:tcW w:w="707"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color w:val="010000"/>
                <w:sz w:val="27"/>
                <w:szCs w:val="27"/>
              </w:rPr>
            </w:pPr>
          </w:p>
        </w:tc>
        <w:tc>
          <w:tcPr>
            <w:tcW w:w="2879" w:type="dxa"/>
            <w:gridSpan w:val="2"/>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affect new teachers </w:t>
            </w:r>
          </w:p>
        </w:tc>
        <w:tc>
          <w:tcPr>
            <w:tcW w:w="697" w:type="dxa"/>
            <w:tcBorders>
              <w:top w:val="nil"/>
              <w:left w:val="single" w:sz="4" w:space="0" w:color="auto"/>
              <w:bottom w:val="nil"/>
              <w:right w:val="nil"/>
            </w:tcBorders>
            <w:vAlign w:val="center"/>
          </w:tcPr>
          <w:p w:rsidR="00932953" w:rsidRDefault="00932953" w:rsidP="00932953">
            <w:pPr>
              <w:pStyle w:val="Style"/>
              <w:ind w:right="124"/>
              <w:jc w:val="right"/>
              <w:rPr>
                <w:rFonts w:ascii="Arial" w:hAnsi="Arial" w:cs="Arial"/>
                <w:color w:val="010000"/>
                <w:sz w:val="37"/>
                <w:szCs w:val="37"/>
              </w:rPr>
            </w:pPr>
            <w:r>
              <w:rPr>
                <w:rFonts w:ascii="Arial" w:hAnsi="Arial" w:cs="Arial"/>
                <w:color w:val="010000"/>
                <w:sz w:val="37"/>
                <w:szCs w:val="37"/>
              </w:rPr>
              <w:t xml:space="preserve">• </w:t>
            </w:r>
          </w:p>
        </w:tc>
        <w:tc>
          <w:tcPr>
            <w:tcW w:w="2913" w:type="dxa"/>
            <w:tcBorders>
              <w:top w:val="nil"/>
              <w:left w:val="nil"/>
              <w:bottom w:val="nil"/>
              <w:right w:val="single" w:sz="4" w:space="0" w:color="auto"/>
            </w:tcBorders>
            <w:vAlign w:val="center"/>
          </w:tcPr>
          <w:p w:rsidR="00932953" w:rsidRDefault="00932953" w:rsidP="00932953">
            <w:pPr>
              <w:pStyle w:val="Style"/>
              <w:ind w:left="129"/>
              <w:rPr>
                <w:rFonts w:ascii="Arial" w:hAnsi="Arial" w:cs="Arial"/>
                <w:color w:val="010000"/>
                <w:sz w:val="27"/>
                <w:szCs w:val="27"/>
              </w:rPr>
            </w:pPr>
            <w:r>
              <w:rPr>
                <w:rFonts w:ascii="Arial" w:hAnsi="Arial" w:cs="Arial"/>
                <w:color w:val="010000"/>
                <w:sz w:val="27"/>
                <w:szCs w:val="27"/>
              </w:rPr>
              <w:t xml:space="preserve">Strengthens mentor's </w:t>
            </w:r>
          </w:p>
        </w:tc>
      </w:tr>
      <w:tr w:rsidR="00932953" w:rsidTr="00932953">
        <w:trPr>
          <w:trHeight w:hRule="exact" w:val="290"/>
        </w:trPr>
        <w:tc>
          <w:tcPr>
            <w:tcW w:w="702"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sz w:val="27"/>
                <w:szCs w:val="27"/>
              </w:rPr>
            </w:pPr>
          </w:p>
        </w:tc>
        <w:tc>
          <w:tcPr>
            <w:tcW w:w="2893" w:type="dxa"/>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evaluation </w:t>
            </w:r>
          </w:p>
        </w:tc>
        <w:tc>
          <w:tcPr>
            <w:tcW w:w="707" w:type="dxa"/>
            <w:tcBorders>
              <w:top w:val="nil"/>
              <w:left w:val="single" w:sz="4" w:space="0" w:color="auto"/>
              <w:bottom w:val="nil"/>
              <w:right w:val="nil"/>
            </w:tcBorders>
            <w:vAlign w:val="center"/>
          </w:tcPr>
          <w:p w:rsidR="00932953" w:rsidRDefault="00932953" w:rsidP="00932953">
            <w:pPr>
              <w:pStyle w:val="Style"/>
              <w:ind w:right="124"/>
              <w:jc w:val="right"/>
              <w:rPr>
                <w:rFonts w:ascii="Arial" w:hAnsi="Arial" w:cs="Arial"/>
                <w:color w:val="010000"/>
                <w:w w:val="105"/>
                <w:sz w:val="37"/>
                <w:szCs w:val="37"/>
              </w:rPr>
            </w:pPr>
            <w:r>
              <w:rPr>
                <w:rFonts w:ascii="Arial" w:hAnsi="Arial" w:cs="Arial"/>
                <w:color w:val="010000"/>
                <w:w w:val="105"/>
                <w:sz w:val="37"/>
                <w:szCs w:val="37"/>
              </w:rPr>
              <w:t xml:space="preserve">• </w:t>
            </w:r>
          </w:p>
        </w:tc>
        <w:tc>
          <w:tcPr>
            <w:tcW w:w="2879" w:type="dxa"/>
            <w:gridSpan w:val="2"/>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Helps mentor </w:t>
            </w:r>
          </w:p>
        </w:tc>
        <w:tc>
          <w:tcPr>
            <w:tcW w:w="697"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color w:val="010000"/>
                <w:sz w:val="27"/>
                <w:szCs w:val="27"/>
              </w:rPr>
            </w:pPr>
          </w:p>
        </w:tc>
        <w:tc>
          <w:tcPr>
            <w:tcW w:w="2913" w:type="dxa"/>
            <w:tcBorders>
              <w:top w:val="nil"/>
              <w:left w:val="nil"/>
              <w:bottom w:val="nil"/>
              <w:right w:val="single" w:sz="4" w:space="0" w:color="auto"/>
            </w:tcBorders>
            <w:vAlign w:val="center"/>
          </w:tcPr>
          <w:p w:rsidR="00932953" w:rsidRDefault="00932953" w:rsidP="00932953">
            <w:pPr>
              <w:pStyle w:val="Style"/>
              <w:ind w:left="129"/>
              <w:rPr>
                <w:rFonts w:ascii="Arial" w:hAnsi="Arial" w:cs="Arial"/>
                <w:color w:val="010000"/>
                <w:sz w:val="27"/>
                <w:szCs w:val="27"/>
              </w:rPr>
            </w:pPr>
            <w:r>
              <w:rPr>
                <w:rFonts w:ascii="Arial" w:hAnsi="Arial" w:cs="Arial"/>
                <w:color w:val="010000"/>
                <w:sz w:val="27"/>
                <w:szCs w:val="27"/>
              </w:rPr>
              <w:t xml:space="preserve">responsiveness to </w:t>
            </w:r>
          </w:p>
        </w:tc>
      </w:tr>
      <w:tr w:rsidR="00932953" w:rsidTr="00932953">
        <w:trPr>
          <w:trHeight w:hRule="exact" w:val="302"/>
        </w:trPr>
        <w:tc>
          <w:tcPr>
            <w:tcW w:w="702"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sz w:val="27"/>
                <w:szCs w:val="27"/>
              </w:rPr>
            </w:pPr>
          </w:p>
        </w:tc>
        <w:tc>
          <w:tcPr>
            <w:tcW w:w="2893" w:type="dxa"/>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procedures </w:t>
            </w:r>
          </w:p>
        </w:tc>
        <w:tc>
          <w:tcPr>
            <w:tcW w:w="707"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color w:val="010000"/>
                <w:sz w:val="27"/>
                <w:szCs w:val="27"/>
              </w:rPr>
            </w:pPr>
          </w:p>
        </w:tc>
        <w:tc>
          <w:tcPr>
            <w:tcW w:w="2879" w:type="dxa"/>
            <w:gridSpan w:val="2"/>
            <w:tcBorders>
              <w:top w:val="nil"/>
              <w:left w:val="nil"/>
              <w:bottom w:val="nil"/>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navigate the school </w:t>
            </w:r>
          </w:p>
        </w:tc>
        <w:tc>
          <w:tcPr>
            <w:tcW w:w="697" w:type="dxa"/>
            <w:tcBorders>
              <w:top w:val="nil"/>
              <w:left w:val="single" w:sz="4" w:space="0" w:color="auto"/>
              <w:bottom w:val="nil"/>
              <w:right w:val="nil"/>
            </w:tcBorders>
            <w:vAlign w:val="center"/>
          </w:tcPr>
          <w:p w:rsidR="00932953" w:rsidRDefault="00932953" w:rsidP="00932953">
            <w:pPr>
              <w:pStyle w:val="Style"/>
              <w:jc w:val="center"/>
              <w:rPr>
                <w:rFonts w:ascii="Arial" w:hAnsi="Arial" w:cs="Arial"/>
                <w:color w:val="010000"/>
                <w:sz w:val="27"/>
                <w:szCs w:val="27"/>
              </w:rPr>
            </w:pPr>
          </w:p>
        </w:tc>
        <w:tc>
          <w:tcPr>
            <w:tcW w:w="2913" w:type="dxa"/>
            <w:tcBorders>
              <w:top w:val="nil"/>
              <w:left w:val="nil"/>
              <w:bottom w:val="nil"/>
              <w:right w:val="single" w:sz="4" w:space="0" w:color="auto"/>
            </w:tcBorders>
            <w:vAlign w:val="center"/>
          </w:tcPr>
          <w:p w:rsidR="00932953" w:rsidRDefault="00932953" w:rsidP="00932953">
            <w:pPr>
              <w:pStyle w:val="Style"/>
              <w:ind w:left="129"/>
              <w:rPr>
                <w:rFonts w:ascii="Arial" w:hAnsi="Arial" w:cs="Arial"/>
                <w:color w:val="010000"/>
                <w:sz w:val="27"/>
                <w:szCs w:val="27"/>
              </w:rPr>
            </w:pPr>
            <w:r>
              <w:rPr>
                <w:rFonts w:ascii="Arial" w:hAnsi="Arial" w:cs="Arial"/>
                <w:color w:val="010000"/>
                <w:sz w:val="27"/>
                <w:szCs w:val="27"/>
              </w:rPr>
              <w:t xml:space="preserve">site demands </w:t>
            </w:r>
          </w:p>
        </w:tc>
      </w:tr>
      <w:tr w:rsidR="00932953" w:rsidTr="00932953">
        <w:trPr>
          <w:trHeight w:hRule="exact" w:val="256"/>
        </w:trPr>
        <w:tc>
          <w:tcPr>
            <w:tcW w:w="702" w:type="dxa"/>
            <w:tcBorders>
              <w:top w:val="nil"/>
              <w:left w:val="single" w:sz="4" w:space="0" w:color="auto"/>
              <w:bottom w:val="single" w:sz="4" w:space="0" w:color="auto"/>
              <w:right w:val="nil"/>
            </w:tcBorders>
            <w:vAlign w:val="center"/>
          </w:tcPr>
          <w:p w:rsidR="00932953" w:rsidRDefault="00932953" w:rsidP="00932953">
            <w:pPr>
              <w:pStyle w:val="Style"/>
              <w:jc w:val="center"/>
              <w:rPr>
                <w:rFonts w:ascii="Arial" w:hAnsi="Arial" w:cs="Arial"/>
                <w:sz w:val="27"/>
                <w:szCs w:val="27"/>
              </w:rPr>
            </w:pPr>
          </w:p>
        </w:tc>
        <w:tc>
          <w:tcPr>
            <w:tcW w:w="2893" w:type="dxa"/>
            <w:tcBorders>
              <w:top w:val="nil"/>
              <w:left w:val="nil"/>
              <w:bottom w:val="single" w:sz="4" w:space="0" w:color="auto"/>
              <w:right w:val="single" w:sz="4" w:space="0" w:color="auto"/>
            </w:tcBorders>
            <w:vAlign w:val="center"/>
          </w:tcPr>
          <w:p w:rsidR="00932953" w:rsidRDefault="00932953" w:rsidP="00932953">
            <w:pPr>
              <w:pStyle w:val="Style"/>
              <w:jc w:val="center"/>
              <w:rPr>
                <w:rFonts w:ascii="Arial" w:hAnsi="Arial" w:cs="Arial"/>
                <w:sz w:val="27"/>
                <w:szCs w:val="27"/>
              </w:rPr>
            </w:pPr>
          </w:p>
        </w:tc>
        <w:tc>
          <w:tcPr>
            <w:tcW w:w="707" w:type="dxa"/>
            <w:tcBorders>
              <w:top w:val="nil"/>
              <w:left w:val="single" w:sz="4" w:space="0" w:color="auto"/>
              <w:bottom w:val="single" w:sz="4" w:space="0" w:color="auto"/>
              <w:right w:val="nil"/>
            </w:tcBorders>
            <w:vAlign w:val="center"/>
          </w:tcPr>
          <w:p w:rsidR="00932953" w:rsidRDefault="00932953" w:rsidP="00932953">
            <w:pPr>
              <w:pStyle w:val="Style"/>
              <w:jc w:val="center"/>
              <w:rPr>
                <w:rFonts w:ascii="Arial" w:hAnsi="Arial" w:cs="Arial"/>
                <w:sz w:val="27"/>
                <w:szCs w:val="27"/>
              </w:rPr>
            </w:pPr>
          </w:p>
        </w:tc>
        <w:tc>
          <w:tcPr>
            <w:tcW w:w="2879" w:type="dxa"/>
            <w:gridSpan w:val="2"/>
            <w:tcBorders>
              <w:top w:val="nil"/>
              <w:left w:val="nil"/>
              <w:bottom w:val="single" w:sz="4" w:space="0" w:color="auto"/>
              <w:right w:val="single" w:sz="4" w:space="0" w:color="auto"/>
            </w:tcBorders>
            <w:vAlign w:val="center"/>
          </w:tcPr>
          <w:p w:rsidR="00932953" w:rsidRDefault="00932953" w:rsidP="00932953">
            <w:pPr>
              <w:pStyle w:val="Style"/>
              <w:ind w:left="124"/>
              <w:rPr>
                <w:rFonts w:ascii="Arial" w:hAnsi="Arial" w:cs="Arial"/>
                <w:color w:val="010000"/>
                <w:sz w:val="27"/>
                <w:szCs w:val="27"/>
              </w:rPr>
            </w:pPr>
            <w:r>
              <w:rPr>
                <w:rFonts w:ascii="Arial" w:hAnsi="Arial" w:cs="Arial"/>
                <w:color w:val="010000"/>
                <w:sz w:val="27"/>
                <w:szCs w:val="27"/>
              </w:rPr>
              <w:t xml:space="preserve">context </w:t>
            </w:r>
          </w:p>
        </w:tc>
        <w:tc>
          <w:tcPr>
            <w:tcW w:w="697" w:type="dxa"/>
            <w:tcBorders>
              <w:top w:val="nil"/>
              <w:left w:val="single" w:sz="4" w:space="0" w:color="auto"/>
              <w:bottom w:val="single" w:sz="4" w:space="0" w:color="auto"/>
              <w:right w:val="nil"/>
            </w:tcBorders>
            <w:vAlign w:val="center"/>
          </w:tcPr>
          <w:p w:rsidR="00932953" w:rsidRDefault="00932953" w:rsidP="00932953">
            <w:pPr>
              <w:pStyle w:val="Style"/>
              <w:jc w:val="center"/>
              <w:rPr>
                <w:rFonts w:ascii="Arial" w:hAnsi="Arial" w:cs="Arial"/>
                <w:color w:val="010000"/>
                <w:sz w:val="27"/>
                <w:szCs w:val="27"/>
              </w:rPr>
            </w:pPr>
          </w:p>
        </w:tc>
        <w:tc>
          <w:tcPr>
            <w:tcW w:w="2913" w:type="dxa"/>
            <w:tcBorders>
              <w:top w:val="nil"/>
              <w:left w:val="nil"/>
              <w:bottom w:val="single" w:sz="4" w:space="0" w:color="auto"/>
              <w:right w:val="single" w:sz="4" w:space="0" w:color="auto"/>
            </w:tcBorders>
            <w:vAlign w:val="center"/>
          </w:tcPr>
          <w:p w:rsidR="00932953" w:rsidRDefault="00932953" w:rsidP="00932953">
            <w:pPr>
              <w:pStyle w:val="Style"/>
              <w:jc w:val="center"/>
              <w:rPr>
                <w:rFonts w:ascii="Arial" w:hAnsi="Arial" w:cs="Arial"/>
                <w:color w:val="010000"/>
                <w:sz w:val="27"/>
                <w:szCs w:val="27"/>
              </w:rPr>
            </w:pPr>
          </w:p>
        </w:tc>
      </w:tr>
    </w:tbl>
    <w:p w:rsidR="00F0103A" w:rsidRDefault="00F0103A"/>
    <w:tbl>
      <w:tblPr>
        <w:tblStyle w:val="TableGrid"/>
        <w:tblW w:w="0" w:type="auto"/>
        <w:tblLook w:val="04A0" w:firstRow="1" w:lastRow="0" w:firstColumn="1" w:lastColumn="0" w:noHBand="0" w:noVBand="1"/>
      </w:tblPr>
      <w:tblGrid>
        <w:gridCol w:w="4788"/>
        <w:gridCol w:w="4788"/>
      </w:tblGrid>
      <w:tr w:rsidR="00385EDB" w:rsidTr="00D52E9A">
        <w:tc>
          <w:tcPr>
            <w:tcW w:w="9576" w:type="dxa"/>
            <w:gridSpan w:val="2"/>
            <w:tcBorders>
              <w:top w:val="nil"/>
              <w:left w:val="nil"/>
              <w:right w:val="nil"/>
            </w:tcBorders>
          </w:tcPr>
          <w:p w:rsidR="00385EDB" w:rsidRPr="006E25D4" w:rsidRDefault="00385EDB">
            <w:pPr>
              <w:rPr>
                <w:sz w:val="40"/>
                <w:szCs w:val="40"/>
              </w:rPr>
            </w:pPr>
            <w:r w:rsidRPr="006E25D4">
              <w:rPr>
                <w:sz w:val="40"/>
                <w:szCs w:val="40"/>
              </w:rPr>
              <w:t xml:space="preserve">Mentor – Principal Role Play </w:t>
            </w:r>
          </w:p>
          <w:p w:rsidR="00385EDB" w:rsidRDefault="00385EDB">
            <w:pPr>
              <w:rPr>
                <w:sz w:val="32"/>
                <w:szCs w:val="32"/>
              </w:rPr>
            </w:pPr>
            <w:r w:rsidRPr="006E25D4">
              <w:rPr>
                <w:sz w:val="32"/>
                <w:szCs w:val="32"/>
              </w:rPr>
              <w:t xml:space="preserve">Note – Taking Guide </w:t>
            </w:r>
          </w:p>
          <w:p w:rsidR="00385EDB" w:rsidRDefault="00385EDB"/>
        </w:tc>
      </w:tr>
      <w:tr w:rsidR="006E25D4" w:rsidTr="006E25D4">
        <w:tc>
          <w:tcPr>
            <w:tcW w:w="4788" w:type="dxa"/>
          </w:tcPr>
          <w:p w:rsidR="006E25D4" w:rsidRPr="006E25D4" w:rsidRDefault="006E25D4">
            <w:pPr>
              <w:rPr>
                <w:sz w:val="28"/>
                <w:szCs w:val="28"/>
              </w:rPr>
            </w:pPr>
            <w:r w:rsidRPr="006E25D4">
              <w:rPr>
                <w:sz w:val="28"/>
                <w:szCs w:val="28"/>
              </w:rPr>
              <w:t xml:space="preserve">Principal Language </w:t>
            </w:r>
          </w:p>
        </w:tc>
        <w:tc>
          <w:tcPr>
            <w:tcW w:w="4788" w:type="dxa"/>
          </w:tcPr>
          <w:p w:rsidR="006E25D4" w:rsidRPr="006E25D4" w:rsidRDefault="006E25D4">
            <w:pPr>
              <w:rPr>
                <w:sz w:val="32"/>
                <w:szCs w:val="32"/>
              </w:rPr>
            </w:pPr>
            <w:r w:rsidRPr="006E25D4">
              <w:rPr>
                <w:sz w:val="32"/>
                <w:szCs w:val="32"/>
              </w:rPr>
              <w:t xml:space="preserve">Mentor Language </w:t>
            </w:r>
          </w:p>
        </w:tc>
      </w:tr>
      <w:tr w:rsidR="006E25D4" w:rsidTr="006E25D4">
        <w:tc>
          <w:tcPr>
            <w:tcW w:w="4788" w:type="dxa"/>
          </w:tcPr>
          <w:p w:rsidR="006E25D4" w:rsidRDefault="006E25D4"/>
          <w:p w:rsidR="00385EDB" w:rsidRDefault="00385EDB" w:rsidP="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tc>
        <w:tc>
          <w:tcPr>
            <w:tcW w:w="4788" w:type="dxa"/>
          </w:tcPr>
          <w:p w:rsidR="006E25D4" w:rsidRDefault="006E25D4"/>
          <w:p w:rsidR="006E25D4" w:rsidRDefault="006E25D4"/>
          <w:p w:rsidR="006E25D4" w:rsidRDefault="006E25D4"/>
          <w:p w:rsidR="006E25D4" w:rsidRDefault="006E25D4"/>
          <w:p w:rsidR="006E25D4" w:rsidRDefault="006E25D4"/>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p w:rsidR="00385EDB" w:rsidRDefault="00385EDB"/>
        </w:tc>
      </w:tr>
    </w:tbl>
    <w:p w:rsidR="0020261A" w:rsidRPr="0020261A" w:rsidRDefault="0020261A" w:rsidP="0020261A">
      <w:pPr>
        <w:pStyle w:val="Style"/>
        <w:spacing w:line="326" w:lineRule="exact"/>
        <w:ind w:left="3451" w:right="72"/>
        <w:rPr>
          <w:rFonts w:ascii="Arial" w:hAnsi="Arial" w:cs="Arial"/>
          <w:b/>
          <w:bCs/>
          <w:color w:val="010000"/>
          <w:w w:val="89"/>
          <w:sz w:val="32"/>
          <w:szCs w:val="32"/>
        </w:rPr>
      </w:pPr>
      <w:r w:rsidRPr="0020261A">
        <w:rPr>
          <w:rFonts w:ascii="Arial" w:hAnsi="Arial" w:cs="Arial"/>
          <w:b/>
          <w:bCs/>
          <w:color w:val="010000"/>
          <w:w w:val="89"/>
          <w:sz w:val="32"/>
          <w:szCs w:val="32"/>
        </w:rPr>
        <w:lastRenderedPageBreak/>
        <w:t xml:space="preserve">PRACTICE TRIAD CONVERSATION </w:t>
      </w:r>
    </w:p>
    <w:p w:rsidR="0020261A" w:rsidRPr="0020261A" w:rsidRDefault="0020261A" w:rsidP="0020261A">
      <w:pPr>
        <w:pStyle w:val="Style"/>
        <w:numPr>
          <w:ilvl w:val="0"/>
          <w:numId w:val="11"/>
        </w:numPr>
        <w:spacing w:before="91" w:line="292" w:lineRule="exact"/>
        <w:ind w:left="1108" w:right="72" w:hanging="364"/>
        <w:rPr>
          <w:rFonts w:ascii="Arial" w:hAnsi="Arial" w:cs="Arial"/>
          <w:color w:val="010000"/>
        </w:rPr>
      </w:pPr>
      <w:r w:rsidRPr="0020261A">
        <w:rPr>
          <w:rFonts w:ascii="Arial" w:hAnsi="Arial" w:cs="Arial"/>
          <w:color w:val="010000"/>
        </w:rPr>
        <w:t xml:space="preserve">Select one of the scenarios </w:t>
      </w:r>
    </w:p>
    <w:p w:rsidR="0020261A" w:rsidRPr="0020261A" w:rsidRDefault="0020261A" w:rsidP="0020261A">
      <w:pPr>
        <w:pStyle w:val="Style"/>
        <w:numPr>
          <w:ilvl w:val="0"/>
          <w:numId w:val="11"/>
        </w:numPr>
        <w:spacing w:line="292" w:lineRule="exact"/>
        <w:ind w:left="1108" w:right="72" w:hanging="364"/>
        <w:rPr>
          <w:rFonts w:ascii="Arial" w:hAnsi="Arial" w:cs="Arial"/>
          <w:color w:val="010000"/>
        </w:rPr>
      </w:pPr>
      <w:r w:rsidRPr="0020261A">
        <w:rPr>
          <w:rFonts w:ascii="Arial" w:hAnsi="Arial" w:cs="Arial"/>
          <w:color w:val="010000"/>
        </w:rPr>
        <w:t xml:space="preserve">Identify Roles: mentor, beginning teacher, principal </w:t>
      </w:r>
    </w:p>
    <w:p w:rsidR="0020261A" w:rsidRPr="0020261A" w:rsidRDefault="0020261A" w:rsidP="0020261A">
      <w:pPr>
        <w:pStyle w:val="Style"/>
        <w:numPr>
          <w:ilvl w:val="0"/>
          <w:numId w:val="11"/>
        </w:numPr>
        <w:spacing w:line="292" w:lineRule="exact"/>
        <w:ind w:left="1108" w:right="72" w:hanging="364"/>
        <w:rPr>
          <w:rFonts w:ascii="Arial" w:hAnsi="Arial" w:cs="Arial"/>
          <w:color w:val="010000"/>
        </w:rPr>
      </w:pPr>
      <w:r w:rsidRPr="0020261A">
        <w:rPr>
          <w:rFonts w:ascii="Arial" w:hAnsi="Arial" w:cs="Arial"/>
          <w:color w:val="010000"/>
        </w:rPr>
        <w:t xml:space="preserve">Role play conversation using the protocol and Administrator-Mentor-BT CAL </w:t>
      </w:r>
    </w:p>
    <w:p w:rsidR="0020261A" w:rsidRPr="0020261A" w:rsidRDefault="0020261A" w:rsidP="0020261A">
      <w:pPr>
        <w:pStyle w:val="Style"/>
        <w:spacing w:before="120" w:line="465" w:lineRule="exact"/>
        <w:ind w:left="2548" w:right="1800"/>
        <w:jc w:val="center"/>
        <w:rPr>
          <w:rFonts w:ascii="Arial" w:hAnsi="Arial" w:cs="Arial"/>
          <w:b/>
          <w:bCs/>
          <w:color w:val="010000"/>
          <w:sz w:val="26"/>
          <w:szCs w:val="26"/>
        </w:rPr>
      </w:pPr>
      <w:r w:rsidRPr="0020261A">
        <w:rPr>
          <w:rFonts w:ascii="Arial" w:hAnsi="Arial" w:cs="Arial"/>
          <w:b/>
          <w:bCs/>
          <w:color w:val="010000"/>
          <w:sz w:val="26"/>
          <w:szCs w:val="26"/>
        </w:rPr>
        <w:t xml:space="preserve">Mentor-Principal-Beginning Teacher Triad Conversation Scenario </w:t>
      </w:r>
    </w:p>
    <w:p w:rsidR="0020261A" w:rsidRPr="0020261A" w:rsidRDefault="0020261A" w:rsidP="0020261A">
      <w:pPr>
        <w:pStyle w:val="Style"/>
        <w:spacing w:before="331" w:line="302" w:lineRule="exact"/>
        <w:ind w:left="743" w:right="72"/>
        <w:rPr>
          <w:rFonts w:ascii="Arial" w:hAnsi="Arial" w:cs="Arial"/>
          <w:b/>
          <w:bCs/>
          <w:color w:val="010000"/>
        </w:rPr>
      </w:pPr>
      <w:r w:rsidRPr="0020261A">
        <w:rPr>
          <w:rFonts w:ascii="Arial" w:hAnsi="Arial" w:cs="Arial"/>
          <w:b/>
          <w:bCs/>
          <w:color w:val="010000"/>
        </w:rPr>
        <w:t xml:space="preserve">Example 1: </w:t>
      </w:r>
    </w:p>
    <w:p w:rsidR="0020261A" w:rsidRPr="0020261A" w:rsidRDefault="0020261A" w:rsidP="0020261A">
      <w:pPr>
        <w:pStyle w:val="Style"/>
        <w:spacing w:line="321" w:lineRule="exact"/>
        <w:ind w:left="724" w:right="134"/>
        <w:rPr>
          <w:rFonts w:ascii="Arial" w:hAnsi="Arial" w:cs="Arial"/>
          <w:color w:val="010000"/>
        </w:rPr>
      </w:pPr>
      <w:r w:rsidRPr="0020261A">
        <w:rPr>
          <w:rFonts w:ascii="Arial" w:hAnsi="Arial" w:cs="Arial"/>
          <w:color w:val="010000"/>
        </w:rPr>
        <w:t>The mentee has worked closely with the mentor to develop stronger skills in classroom management during the first quarter of the year, and the mentee has asked the principal to focus specifically o</w:t>
      </w:r>
      <w:r>
        <w:rPr>
          <w:rFonts w:ascii="Arial" w:hAnsi="Arial" w:cs="Arial"/>
          <w:color w:val="010000"/>
        </w:rPr>
        <w:t xml:space="preserve">n this for feedback in the next </w:t>
      </w:r>
      <w:r w:rsidRPr="0020261A">
        <w:rPr>
          <w:rFonts w:ascii="Arial" w:hAnsi="Arial" w:cs="Arial"/>
          <w:color w:val="010000"/>
        </w:rPr>
        <w:t xml:space="preserve">observation. The mentee invites the mentor to the Post-Observation </w:t>
      </w:r>
      <w:r>
        <w:rPr>
          <w:rFonts w:ascii="Arial" w:hAnsi="Arial" w:cs="Arial"/>
          <w:color w:val="010000"/>
        </w:rPr>
        <w:t>c</w:t>
      </w:r>
      <w:r w:rsidRPr="0020261A">
        <w:rPr>
          <w:rFonts w:ascii="Arial" w:hAnsi="Arial" w:cs="Arial"/>
          <w:color w:val="010000"/>
        </w:rPr>
        <w:t xml:space="preserve">onference. The principal asks the mentee to talk about specific ways that the improved management manifests itself in the classroom. The mentor doesn't think the mentee is clearly articulating all he/she could. What </w:t>
      </w:r>
      <w:r w:rsidRPr="0020261A">
        <w:rPr>
          <w:rFonts w:ascii="Arial" w:hAnsi="Arial" w:cs="Arial"/>
          <w:color w:val="181512"/>
        </w:rPr>
        <w:t>i</w:t>
      </w:r>
      <w:r w:rsidRPr="0020261A">
        <w:rPr>
          <w:rFonts w:ascii="Arial" w:hAnsi="Arial" w:cs="Arial"/>
          <w:color w:val="010000"/>
        </w:rPr>
        <w:t xml:space="preserve">s the mentor's role/responsibility in this scenario? What is the principal's role/responsibility in this scenario? </w:t>
      </w:r>
    </w:p>
    <w:p w:rsidR="0020261A" w:rsidRPr="0020261A" w:rsidRDefault="0020261A" w:rsidP="0020261A">
      <w:pPr>
        <w:pStyle w:val="Style"/>
        <w:spacing w:before="244" w:line="345" w:lineRule="exact"/>
        <w:ind w:left="715" w:right="62"/>
        <w:rPr>
          <w:b/>
          <w:bCs/>
          <w:color w:val="010000"/>
        </w:rPr>
      </w:pPr>
      <w:r w:rsidRPr="0020261A">
        <w:rPr>
          <w:rFonts w:ascii="Arial" w:hAnsi="Arial" w:cs="Arial"/>
          <w:b/>
          <w:color w:val="181512"/>
        </w:rPr>
        <w:t>Ex</w:t>
      </w:r>
      <w:r w:rsidRPr="0020261A">
        <w:rPr>
          <w:rFonts w:ascii="Arial" w:hAnsi="Arial" w:cs="Arial"/>
          <w:b/>
          <w:color w:val="010000"/>
        </w:rPr>
        <w:t xml:space="preserve">ample </w:t>
      </w:r>
      <w:r w:rsidRPr="0020261A">
        <w:rPr>
          <w:b/>
          <w:bCs/>
          <w:color w:val="010000"/>
        </w:rPr>
        <w:t xml:space="preserve">2: </w:t>
      </w:r>
    </w:p>
    <w:p w:rsidR="0020261A" w:rsidRPr="0020261A" w:rsidRDefault="0020261A" w:rsidP="0020261A">
      <w:pPr>
        <w:pStyle w:val="Style"/>
        <w:ind w:left="715" w:right="62" w:firstLine="5"/>
        <w:rPr>
          <w:rFonts w:ascii="Arial" w:hAnsi="Arial" w:cs="Arial"/>
          <w:color w:val="010000"/>
        </w:rPr>
      </w:pPr>
      <w:r w:rsidRPr="0020261A">
        <w:rPr>
          <w:rFonts w:ascii="Arial" w:hAnsi="Arial" w:cs="Arial"/>
          <w:color w:val="010000"/>
        </w:rPr>
        <w:t>The teaching colleague of a beginning teacher calls the beginning teacher to express concerns about grading, asking if the beginning teacher is using the same approaches as the rest of the grade level</w:t>
      </w:r>
      <w:r w:rsidRPr="0020261A">
        <w:rPr>
          <w:rFonts w:ascii="Arial" w:hAnsi="Arial" w:cs="Arial"/>
          <w:color w:val="000000"/>
        </w:rPr>
        <w:t xml:space="preserve">. </w:t>
      </w:r>
      <w:r w:rsidRPr="0020261A">
        <w:rPr>
          <w:rFonts w:ascii="Arial" w:hAnsi="Arial" w:cs="Arial"/>
          <w:color w:val="010000"/>
        </w:rPr>
        <w:t>The mentee talks with his/her mentor about this issue, and the mentor discovers that the mentee has deviated significantly from the rest of the team in evaluating the assessments. Meanwhile the "teaching colleague" has shared his/her concern with the principal</w:t>
      </w:r>
      <w:r w:rsidRPr="0020261A">
        <w:rPr>
          <w:rFonts w:ascii="Arial" w:hAnsi="Arial" w:cs="Arial"/>
          <w:color w:val="000000"/>
        </w:rPr>
        <w:t xml:space="preserve">. </w:t>
      </w:r>
      <w:r w:rsidRPr="0020261A">
        <w:rPr>
          <w:rFonts w:ascii="Arial" w:hAnsi="Arial" w:cs="Arial"/>
          <w:color w:val="010000"/>
        </w:rPr>
        <w:t>The principal schedules a meeting to discuss this issue with the mentee and the mentor</w:t>
      </w:r>
      <w:r w:rsidRPr="0020261A">
        <w:rPr>
          <w:rFonts w:ascii="Arial" w:hAnsi="Arial" w:cs="Arial"/>
          <w:color w:val="000000"/>
        </w:rPr>
        <w:t xml:space="preserve">. </w:t>
      </w:r>
      <w:r w:rsidRPr="0020261A">
        <w:rPr>
          <w:rFonts w:ascii="Arial" w:hAnsi="Arial" w:cs="Arial"/>
          <w:color w:val="010000"/>
        </w:rPr>
        <w:t xml:space="preserve">What is the mentor's role/responsibility in this scenario? What is the principal's role/responsibility in this scenario? </w:t>
      </w:r>
    </w:p>
    <w:p w:rsidR="0020261A" w:rsidRPr="0020261A" w:rsidRDefault="0020261A" w:rsidP="0020261A">
      <w:pPr>
        <w:pStyle w:val="Style"/>
        <w:spacing w:before="345" w:line="302" w:lineRule="exact"/>
        <w:ind w:left="720" w:right="72"/>
        <w:rPr>
          <w:rFonts w:ascii="Arial" w:hAnsi="Arial" w:cs="Arial"/>
          <w:b/>
          <w:bCs/>
          <w:color w:val="010000"/>
        </w:rPr>
      </w:pPr>
      <w:r w:rsidRPr="0020261A">
        <w:rPr>
          <w:rFonts w:ascii="Arial" w:hAnsi="Arial" w:cs="Arial"/>
          <w:b/>
          <w:bCs/>
          <w:color w:val="010000"/>
        </w:rPr>
        <w:t>Examp</w:t>
      </w:r>
      <w:r w:rsidRPr="0020261A">
        <w:rPr>
          <w:rFonts w:ascii="Arial" w:hAnsi="Arial" w:cs="Arial"/>
          <w:b/>
          <w:bCs/>
          <w:color w:val="181512"/>
        </w:rPr>
        <w:t>l</w:t>
      </w:r>
      <w:r w:rsidRPr="0020261A">
        <w:rPr>
          <w:rFonts w:ascii="Arial" w:hAnsi="Arial" w:cs="Arial"/>
          <w:b/>
          <w:bCs/>
          <w:color w:val="010000"/>
        </w:rPr>
        <w:t xml:space="preserve">e 3: </w:t>
      </w:r>
    </w:p>
    <w:p w:rsidR="00570CAF" w:rsidRDefault="0020261A" w:rsidP="00570CAF">
      <w:pPr>
        <w:pStyle w:val="Style"/>
        <w:spacing w:line="321" w:lineRule="exact"/>
        <w:ind w:left="705" w:right="235"/>
        <w:rPr>
          <w:rFonts w:ascii="Arial" w:hAnsi="Arial" w:cs="Arial"/>
          <w:color w:val="010000"/>
        </w:rPr>
      </w:pPr>
      <w:r w:rsidRPr="0020261A">
        <w:rPr>
          <w:rFonts w:ascii="Arial" w:hAnsi="Arial" w:cs="Arial"/>
          <w:color w:val="010000"/>
        </w:rPr>
        <w:t>In a post-observation meeting with a beginning teacher the principal has discussed lack of differentiation as a major concern. Three weeks have passed since then. The princ</w:t>
      </w:r>
      <w:r w:rsidRPr="0020261A">
        <w:rPr>
          <w:rFonts w:ascii="Arial" w:hAnsi="Arial" w:cs="Arial"/>
          <w:color w:val="181512"/>
        </w:rPr>
        <w:t>i</w:t>
      </w:r>
      <w:r w:rsidRPr="0020261A">
        <w:rPr>
          <w:rFonts w:ascii="Arial" w:hAnsi="Arial" w:cs="Arial"/>
          <w:color w:val="010000"/>
        </w:rPr>
        <w:t>pal</w:t>
      </w:r>
      <w:r w:rsidRPr="0020261A">
        <w:rPr>
          <w:rFonts w:ascii="Arial" w:hAnsi="Arial" w:cs="Arial"/>
          <w:color w:val="181512"/>
        </w:rPr>
        <w:t xml:space="preserve">, </w:t>
      </w:r>
      <w:r w:rsidRPr="0020261A">
        <w:rPr>
          <w:rFonts w:ascii="Arial" w:hAnsi="Arial" w:cs="Arial"/>
          <w:color w:val="010000"/>
        </w:rPr>
        <w:t>in passing, sees the beginning teache</w:t>
      </w:r>
      <w:r w:rsidRPr="0020261A">
        <w:rPr>
          <w:rFonts w:ascii="Arial" w:hAnsi="Arial" w:cs="Arial"/>
          <w:color w:val="181512"/>
        </w:rPr>
        <w:t xml:space="preserve">r </w:t>
      </w:r>
      <w:r w:rsidRPr="0020261A">
        <w:rPr>
          <w:rFonts w:ascii="Arial" w:hAnsi="Arial" w:cs="Arial"/>
          <w:color w:val="010000"/>
        </w:rPr>
        <w:t>in the ha</w:t>
      </w:r>
      <w:r w:rsidRPr="0020261A">
        <w:rPr>
          <w:rFonts w:ascii="Arial" w:hAnsi="Arial" w:cs="Arial"/>
          <w:color w:val="181512"/>
        </w:rPr>
        <w:t>ll</w:t>
      </w:r>
      <w:r w:rsidRPr="0020261A">
        <w:rPr>
          <w:rFonts w:ascii="Arial" w:hAnsi="Arial" w:cs="Arial"/>
          <w:color w:val="010000"/>
        </w:rPr>
        <w:t>way, not</w:t>
      </w:r>
      <w:r w:rsidRPr="0020261A">
        <w:rPr>
          <w:rFonts w:ascii="Arial" w:hAnsi="Arial" w:cs="Arial"/>
          <w:color w:val="181512"/>
        </w:rPr>
        <w:t>i</w:t>
      </w:r>
      <w:r w:rsidRPr="0020261A">
        <w:rPr>
          <w:rFonts w:ascii="Arial" w:hAnsi="Arial" w:cs="Arial"/>
          <w:color w:val="010000"/>
        </w:rPr>
        <w:t>ng his/ her disappointment and frustration with the seeming lack of growth/ change. The beginning teacher, previously no</w:t>
      </w:r>
      <w:r w:rsidRPr="0020261A">
        <w:rPr>
          <w:rFonts w:ascii="Arial" w:hAnsi="Arial" w:cs="Arial"/>
          <w:color w:val="181512"/>
        </w:rPr>
        <w:t xml:space="preserve">t </w:t>
      </w:r>
      <w:r w:rsidRPr="0020261A">
        <w:rPr>
          <w:rFonts w:ascii="Arial" w:hAnsi="Arial" w:cs="Arial"/>
          <w:color w:val="010000"/>
        </w:rPr>
        <w:t>mentioning the earlier meeting to h</w:t>
      </w:r>
      <w:r w:rsidRPr="0020261A">
        <w:rPr>
          <w:rFonts w:ascii="Arial" w:hAnsi="Arial" w:cs="Arial"/>
          <w:color w:val="181512"/>
        </w:rPr>
        <w:t>i</w:t>
      </w:r>
      <w:r w:rsidRPr="0020261A">
        <w:rPr>
          <w:rFonts w:ascii="Arial" w:hAnsi="Arial" w:cs="Arial"/>
          <w:color w:val="010000"/>
        </w:rPr>
        <w:t>s/her me</w:t>
      </w:r>
      <w:r w:rsidRPr="0020261A">
        <w:rPr>
          <w:rFonts w:ascii="Arial" w:hAnsi="Arial" w:cs="Arial"/>
          <w:color w:val="181512"/>
        </w:rPr>
        <w:t>nt</w:t>
      </w:r>
      <w:r w:rsidRPr="0020261A">
        <w:rPr>
          <w:rFonts w:ascii="Arial" w:hAnsi="Arial" w:cs="Arial"/>
          <w:color w:val="010000"/>
        </w:rPr>
        <w:t>o</w:t>
      </w:r>
      <w:r>
        <w:rPr>
          <w:rFonts w:ascii="Arial" w:hAnsi="Arial" w:cs="Arial"/>
          <w:color w:val="181512"/>
        </w:rPr>
        <w:t>r</w:t>
      </w:r>
      <w:r>
        <w:rPr>
          <w:rFonts w:ascii="Arial" w:hAnsi="Arial" w:cs="Arial"/>
        </w:rPr>
        <w:t xml:space="preserve"> </w:t>
      </w:r>
      <w:r w:rsidRPr="0020261A">
        <w:rPr>
          <w:rFonts w:ascii="Arial" w:hAnsi="Arial" w:cs="Arial"/>
          <w:color w:val="010000"/>
        </w:rPr>
        <w:t>out of embarrassment, n</w:t>
      </w:r>
      <w:r>
        <w:rPr>
          <w:rFonts w:ascii="Arial" w:hAnsi="Arial" w:cs="Arial"/>
          <w:color w:val="010000"/>
        </w:rPr>
        <w:t xml:space="preserve">ow tells the mentor everything </w:t>
      </w:r>
      <w:r w:rsidRPr="0020261A">
        <w:rPr>
          <w:rFonts w:ascii="Arial" w:hAnsi="Arial" w:cs="Arial"/>
          <w:color w:val="010000"/>
        </w:rPr>
        <w:t>from the meeting</w:t>
      </w:r>
      <w:r w:rsidRPr="0020261A">
        <w:rPr>
          <w:rFonts w:ascii="Arial" w:hAnsi="Arial" w:cs="Arial"/>
          <w:color w:val="181512"/>
        </w:rPr>
        <w:t>, t</w:t>
      </w:r>
      <w:r w:rsidRPr="0020261A">
        <w:rPr>
          <w:rFonts w:ascii="Arial" w:hAnsi="Arial" w:cs="Arial"/>
          <w:color w:val="010000"/>
        </w:rPr>
        <w:t xml:space="preserve">o </w:t>
      </w:r>
      <w:r w:rsidRPr="0020261A">
        <w:rPr>
          <w:rFonts w:ascii="Arial" w:hAnsi="Arial" w:cs="Arial"/>
          <w:color w:val="181512"/>
        </w:rPr>
        <w:t>th</w:t>
      </w:r>
      <w:r>
        <w:rPr>
          <w:rFonts w:ascii="Arial" w:hAnsi="Arial" w:cs="Arial"/>
          <w:color w:val="010000"/>
        </w:rPr>
        <w:t>e</w:t>
      </w:r>
      <w:r w:rsidRPr="0020261A">
        <w:rPr>
          <w:rFonts w:ascii="Arial" w:hAnsi="Arial" w:cs="Arial"/>
          <w:color w:val="656359"/>
        </w:rPr>
        <w:t xml:space="preserve"> </w:t>
      </w:r>
      <w:r w:rsidRPr="0020261A">
        <w:rPr>
          <w:rFonts w:ascii="Arial" w:hAnsi="Arial" w:cs="Arial"/>
          <w:color w:val="010000"/>
        </w:rPr>
        <w:t>new efforts</w:t>
      </w:r>
      <w:r w:rsidRPr="0020261A">
        <w:rPr>
          <w:rFonts w:ascii="Arial" w:hAnsi="Arial" w:cs="Arial"/>
          <w:color w:val="181512"/>
        </w:rPr>
        <w:t xml:space="preserve">, </w:t>
      </w:r>
      <w:r w:rsidRPr="0020261A">
        <w:rPr>
          <w:rFonts w:ascii="Arial" w:hAnsi="Arial" w:cs="Arial"/>
          <w:color w:val="010000"/>
        </w:rPr>
        <w:t>to the p</w:t>
      </w:r>
      <w:r w:rsidRPr="0020261A">
        <w:rPr>
          <w:rFonts w:ascii="Arial" w:hAnsi="Arial" w:cs="Arial"/>
          <w:color w:val="181512"/>
        </w:rPr>
        <w:t>r</w:t>
      </w:r>
      <w:r w:rsidRPr="0020261A">
        <w:rPr>
          <w:rFonts w:ascii="Arial" w:hAnsi="Arial" w:cs="Arial"/>
          <w:color w:val="010000"/>
        </w:rPr>
        <w:t xml:space="preserve">incipal's hallway comments. The mentor schedules a </w:t>
      </w:r>
      <w:r w:rsidRPr="0020261A">
        <w:rPr>
          <w:rFonts w:ascii="Arial" w:hAnsi="Arial" w:cs="Arial"/>
          <w:color w:val="181512"/>
        </w:rPr>
        <w:t>m</w:t>
      </w:r>
      <w:r w:rsidRPr="0020261A">
        <w:rPr>
          <w:rFonts w:ascii="Arial" w:hAnsi="Arial" w:cs="Arial"/>
          <w:color w:val="010000"/>
        </w:rPr>
        <w:t>ee</w:t>
      </w:r>
      <w:r w:rsidRPr="0020261A">
        <w:rPr>
          <w:rFonts w:ascii="Arial" w:hAnsi="Arial" w:cs="Arial"/>
          <w:color w:val="181512"/>
        </w:rPr>
        <w:t>tin</w:t>
      </w:r>
      <w:r w:rsidRPr="0020261A">
        <w:rPr>
          <w:rFonts w:ascii="Arial" w:hAnsi="Arial" w:cs="Arial"/>
          <w:color w:val="010000"/>
        </w:rPr>
        <w:t xml:space="preserve">g </w:t>
      </w:r>
      <w:r w:rsidRPr="0020261A">
        <w:rPr>
          <w:rFonts w:ascii="Arial" w:hAnsi="Arial" w:cs="Arial"/>
        </w:rPr>
        <w:t>fo</w:t>
      </w:r>
      <w:r w:rsidRPr="0020261A">
        <w:rPr>
          <w:rFonts w:ascii="Arial" w:hAnsi="Arial" w:cs="Arial"/>
          <w:color w:val="010000"/>
        </w:rPr>
        <w:t>r al</w:t>
      </w:r>
      <w:r w:rsidRPr="0020261A">
        <w:rPr>
          <w:rFonts w:ascii="Arial" w:hAnsi="Arial" w:cs="Arial"/>
          <w:color w:val="181512"/>
        </w:rPr>
        <w:t xml:space="preserve">l </w:t>
      </w:r>
      <w:r w:rsidRPr="0020261A">
        <w:rPr>
          <w:rFonts w:ascii="Arial" w:hAnsi="Arial" w:cs="Arial"/>
          <w:color w:val="010000"/>
        </w:rPr>
        <w:t>three to d</w:t>
      </w:r>
      <w:r w:rsidRPr="0020261A">
        <w:rPr>
          <w:rFonts w:ascii="Arial" w:hAnsi="Arial" w:cs="Arial"/>
          <w:color w:val="181512"/>
        </w:rPr>
        <w:t>i</w:t>
      </w:r>
      <w:r w:rsidRPr="0020261A">
        <w:rPr>
          <w:rFonts w:ascii="Arial" w:hAnsi="Arial" w:cs="Arial"/>
          <w:color w:val="010000"/>
        </w:rPr>
        <w:t>scuss the issue</w:t>
      </w:r>
      <w:r w:rsidRPr="0020261A">
        <w:rPr>
          <w:rFonts w:ascii="Arial" w:hAnsi="Arial" w:cs="Arial"/>
          <w:color w:val="181512"/>
        </w:rPr>
        <w:t xml:space="preserve">. </w:t>
      </w:r>
      <w:r w:rsidRPr="0020261A">
        <w:rPr>
          <w:rFonts w:ascii="Arial" w:hAnsi="Arial" w:cs="Arial"/>
          <w:color w:val="010000"/>
        </w:rPr>
        <w:t>What is the mentor's role/responsibi</w:t>
      </w:r>
      <w:r w:rsidRPr="0020261A">
        <w:rPr>
          <w:rFonts w:ascii="Arial" w:hAnsi="Arial" w:cs="Arial"/>
          <w:color w:val="181512"/>
        </w:rPr>
        <w:t>l</w:t>
      </w:r>
      <w:r w:rsidRPr="0020261A">
        <w:rPr>
          <w:rFonts w:ascii="Arial" w:hAnsi="Arial" w:cs="Arial"/>
          <w:color w:val="010000"/>
        </w:rPr>
        <w:t>i</w:t>
      </w:r>
      <w:r w:rsidRPr="0020261A">
        <w:rPr>
          <w:rFonts w:ascii="Arial" w:hAnsi="Arial" w:cs="Arial"/>
          <w:color w:val="181512"/>
        </w:rPr>
        <w:t>t</w:t>
      </w:r>
      <w:r w:rsidRPr="0020261A">
        <w:rPr>
          <w:rFonts w:ascii="Arial" w:hAnsi="Arial" w:cs="Arial"/>
          <w:color w:val="010000"/>
        </w:rPr>
        <w:t xml:space="preserve">y </w:t>
      </w:r>
      <w:r w:rsidRPr="0020261A">
        <w:rPr>
          <w:rFonts w:ascii="Arial" w:hAnsi="Arial" w:cs="Arial"/>
          <w:color w:val="181512"/>
        </w:rPr>
        <w:t>in th</w:t>
      </w:r>
      <w:r w:rsidRPr="0020261A">
        <w:rPr>
          <w:rFonts w:ascii="Arial" w:hAnsi="Arial" w:cs="Arial"/>
          <w:color w:val="3D3935"/>
        </w:rPr>
        <w:t>i</w:t>
      </w:r>
      <w:r w:rsidRPr="0020261A">
        <w:rPr>
          <w:rFonts w:ascii="Arial" w:hAnsi="Arial" w:cs="Arial"/>
          <w:color w:val="181512"/>
        </w:rPr>
        <w:t xml:space="preserve">s </w:t>
      </w:r>
      <w:r w:rsidRPr="0020261A">
        <w:rPr>
          <w:rFonts w:ascii="Arial" w:hAnsi="Arial" w:cs="Arial"/>
          <w:color w:val="010000"/>
        </w:rPr>
        <w:t>scenario? What is the pri</w:t>
      </w:r>
      <w:r w:rsidRPr="0020261A">
        <w:rPr>
          <w:rFonts w:ascii="Arial" w:hAnsi="Arial" w:cs="Arial"/>
          <w:color w:val="181512"/>
        </w:rPr>
        <w:t>n</w:t>
      </w:r>
      <w:r w:rsidRPr="0020261A">
        <w:rPr>
          <w:rFonts w:ascii="Arial" w:hAnsi="Arial" w:cs="Arial"/>
          <w:color w:val="010000"/>
        </w:rPr>
        <w:t>c</w:t>
      </w:r>
      <w:r w:rsidRPr="0020261A">
        <w:rPr>
          <w:rFonts w:ascii="Arial" w:hAnsi="Arial" w:cs="Arial"/>
          <w:color w:val="181512"/>
        </w:rPr>
        <w:t>i</w:t>
      </w:r>
      <w:r w:rsidRPr="0020261A">
        <w:rPr>
          <w:rFonts w:ascii="Arial" w:hAnsi="Arial" w:cs="Arial"/>
          <w:color w:val="010000"/>
        </w:rPr>
        <w:t>pa</w:t>
      </w:r>
      <w:r w:rsidRPr="0020261A">
        <w:rPr>
          <w:rFonts w:ascii="Arial" w:hAnsi="Arial" w:cs="Arial"/>
          <w:color w:val="181512"/>
        </w:rPr>
        <w:t>l</w:t>
      </w:r>
      <w:r w:rsidRPr="0020261A">
        <w:rPr>
          <w:rFonts w:ascii="Arial" w:hAnsi="Arial" w:cs="Arial"/>
          <w:color w:val="010000"/>
        </w:rPr>
        <w:t>'s role/responsibi</w:t>
      </w:r>
      <w:r w:rsidRPr="0020261A">
        <w:rPr>
          <w:rFonts w:ascii="Arial" w:hAnsi="Arial" w:cs="Arial"/>
          <w:color w:val="181512"/>
        </w:rPr>
        <w:t>l</w:t>
      </w:r>
      <w:r w:rsidRPr="0020261A">
        <w:rPr>
          <w:rFonts w:ascii="Arial" w:hAnsi="Arial" w:cs="Arial"/>
          <w:color w:val="010000"/>
        </w:rPr>
        <w:t xml:space="preserve">ity in this scenario? </w:t>
      </w:r>
    </w:p>
    <w:p w:rsidR="00B84CB5" w:rsidRPr="00570CAF" w:rsidRDefault="00B84CB5" w:rsidP="00570CAF">
      <w:pPr>
        <w:pStyle w:val="Style"/>
        <w:spacing w:line="321" w:lineRule="exact"/>
        <w:ind w:right="235"/>
        <w:rPr>
          <w:rFonts w:ascii="Arial" w:hAnsi="Arial" w:cs="Arial"/>
          <w:color w:val="010000"/>
        </w:rPr>
      </w:pPr>
      <w:r w:rsidRPr="00A826FD">
        <w:rPr>
          <w:b/>
          <w:sz w:val="36"/>
          <w:szCs w:val="36"/>
        </w:rPr>
        <w:lastRenderedPageBreak/>
        <w:t>Making the Triad a Reality</w:t>
      </w:r>
    </w:p>
    <w:p w:rsidR="00B84CB5" w:rsidRDefault="00B84CB5" w:rsidP="00B84CB5"/>
    <w:p w:rsidR="00B84CB5" w:rsidRDefault="00B84CB5" w:rsidP="00B84CB5">
      <w:r>
        <w:t>How can we/ do we approach a request for a triad conversation without raising a red flag or making the Mentee feel like a “problem child”?</w:t>
      </w:r>
    </w:p>
    <w:p w:rsidR="00B84CB5" w:rsidRDefault="00B84CB5" w:rsidP="00B84CB5"/>
    <w:p w:rsidR="00570CAF" w:rsidRDefault="00570CAF" w:rsidP="00B84CB5"/>
    <w:p w:rsidR="00570CAF" w:rsidRDefault="00570CAF" w:rsidP="00B84CB5"/>
    <w:p w:rsidR="00B84CB5" w:rsidRDefault="00B84CB5" w:rsidP="00B84CB5"/>
    <w:p w:rsidR="00B84CB5" w:rsidRDefault="00B84CB5" w:rsidP="00B84CB5"/>
    <w:p w:rsidR="00B84CB5" w:rsidRDefault="00B84CB5" w:rsidP="00B84CB5"/>
    <w:p w:rsidR="00B84CB5" w:rsidRDefault="00B84CB5" w:rsidP="00B84CB5">
      <w:r>
        <w:t>Would there be a value in making the very first meeting with the principal a triad conversation for all new staff?  Why or why not?</w:t>
      </w:r>
    </w:p>
    <w:p w:rsidR="00B84CB5" w:rsidRDefault="00B84CB5" w:rsidP="00B84CB5"/>
    <w:p w:rsidR="00B84CB5" w:rsidRDefault="00B84CB5" w:rsidP="00B84CB5"/>
    <w:p w:rsidR="00B84CB5" w:rsidRDefault="00B84CB5" w:rsidP="00B84CB5"/>
    <w:p w:rsidR="00570CAF" w:rsidRDefault="00570CAF" w:rsidP="00B84CB5"/>
    <w:p w:rsidR="00570CAF" w:rsidRDefault="00570CAF" w:rsidP="00B84CB5"/>
    <w:p w:rsidR="00570CAF" w:rsidRDefault="00570CAF" w:rsidP="00B84CB5">
      <w:bookmarkStart w:id="0" w:name="_GoBack"/>
      <w:bookmarkEnd w:id="0"/>
    </w:p>
    <w:p w:rsidR="00B84CB5" w:rsidRDefault="00B84CB5" w:rsidP="00B84CB5"/>
    <w:p w:rsidR="00B84CB5" w:rsidRDefault="00B84CB5" w:rsidP="00B84CB5">
      <w:r>
        <w:t xml:space="preserve">Are principals already talking to the mentors?  If so, in what capacity?  Is this done with or without the mentee’s permission?  </w:t>
      </w:r>
    </w:p>
    <w:p w:rsidR="00B84CB5" w:rsidRDefault="00B84CB5" w:rsidP="00B84CB5"/>
    <w:p w:rsidR="00B84CB5" w:rsidRDefault="00B84CB5"/>
    <w:p w:rsidR="00B84CB5" w:rsidRDefault="00B84CB5">
      <w:r>
        <w:br w:type="page"/>
      </w:r>
    </w:p>
    <w:p w:rsidR="006E25D4" w:rsidRDefault="00B84CB5">
      <w:r>
        <w:rPr>
          <w:noProof/>
        </w:rPr>
        <w:lastRenderedPageBreak/>
        <w:drawing>
          <wp:anchor distT="0" distB="0" distL="114300" distR="114300" simplePos="0" relativeHeight="251674112" behindDoc="1" locked="0" layoutInCell="1" allowOverlap="1" wp14:anchorId="5CC2E452" wp14:editId="3BBE1839">
            <wp:simplePos x="0" y="0"/>
            <wp:positionH relativeFrom="column">
              <wp:posOffset>-1485900</wp:posOffset>
            </wp:positionH>
            <wp:positionV relativeFrom="paragraph">
              <wp:posOffset>546100</wp:posOffset>
            </wp:positionV>
            <wp:extent cx="8906256" cy="6748272"/>
            <wp:effectExtent l="0" t="6985" r="2540" b="254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an0005.tif"/>
                    <pic:cNvPicPr/>
                  </pic:nvPicPr>
                  <pic:blipFill>
                    <a:blip r:embed="rId5">
                      <a:extLst>
                        <a:ext uri="{28A0092B-C50C-407E-A947-70E740481C1C}">
                          <a14:useLocalDpi xmlns:a14="http://schemas.microsoft.com/office/drawing/2010/main" val="0"/>
                        </a:ext>
                      </a:extLst>
                    </a:blip>
                    <a:stretch>
                      <a:fillRect/>
                    </a:stretch>
                  </pic:blipFill>
                  <pic:spPr>
                    <a:xfrm rot="5400000">
                      <a:off x="0" y="0"/>
                      <a:ext cx="8906256" cy="6748272"/>
                    </a:xfrm>
                    <a:prstGeom prst="rect">
                      <a:avLst/>
                    </a:prstGeom>
                  </pic:spPr>
                </pic:pic>
              </a:graphicData>
            </a:graphic>
          </wp:anchor>
        </w:drawing>
      </w:r>
    </w:p>
    <w:p w:rsidR="006E25D4" w:rsidRDefault="006E25D4"/>
    <w:p w:rsidR="006E25D4" w:rsidRDefault="006E25D4"/>
    <w:p w:rsidR="006E25D4" w:rsidRDefault="006E25D4"/>
    <w:p w:rsidR="00570CAF" w:rsidRDefault="00F4014F">
      <w:r>
        <w:br w:type="page"/>
      </w:r>
    </w:p>
    <w:p w:rsidR="00570CAF" w:rsidRPr="0020261A" w:rsidRDefault="00570CAF" w:rsidP="00570CAF">
      <w:pPr>
        <w:ind w:left="720"/>
        <w:rPr>
          <w:b/>
          <w:sz w:val="32"/>
          <w:szCs w:val="32"/>
        </w:rPr>
      </w:pPr>
      <w:r>
        <w:rPr>
          <w:noProof/>
        </w:rPr>
        <w:lastRenderedPageBreak/>
        <w:drawing>
          <wp:anchor distT="0" distB="0" distL="114300" distR="114300" simplePos="0" relativeHeight="251681280" behindDoc="1" locked="0" layoutInCell="1" allowOverlap="1" wp14:anchorId="32C1EA87" wp14:editId="544EF889">
            <wp:simplePos x="0" y="0"/>
            <wp:positionH relativeFrom="column">
              <wp:posOffset>0</wp:posOffset>
            </wp:positionH>
            <wp:positionV relativeFrom="paragraph">
              <wp:posOffset>0</wp:posOffset>
            </wp:positionV>
            <wp:extent cx="6994291" cy="861060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an0003.tif"/>
                    <pic:cNvPicPr/>
                  </pic:nvPicPr>
                  <pic:blipFill>
                    <a:blip r:embed="rId6" cstate="print">
                      <a:extLst>
                        <a:ext uri="{28A0092B-C50C-407E-A947-70E740481C1C}">
                          <a14:useLocalDpi xmlns:a14="http://schemas.microsoft.com/office/drawing/2010/main" val="0"/>
                        </a:ext>
                      </a:extLst>
                    </a:blip>
                    <a:stretch>
                      <a:fillRect/>
                    </a:stretch>
                  </pic:blipFill>
                  <pic:spPr>
                    <a:xfrm rot="10800000">
                      <a:off x="0" y="0"/>
                      <a:ext cx="6994950" cy="8611411"/>
                    </a:xfrm>
                    <a:prstGeom prst="rect">
                      <a:avLst/>
                    </a:prstGeom>
                  </pic:spPr>
                </pic:pic>
              </a:graphicData>
            </a:graphic>
            <wp14:sizeRelH relativeFrom="margin">
              <wp14:pctWidth>0</wp14:pctWidth>
            </wp14:sizeRelH>
            <wp14:sizeRelV relativeFrom="margin">
              <wp14:pctHeight>0</wp14:pctHeight>
            </wp14:sizeRelV>
          </wp:anchor>
        </w:drawing>
      </w:r>
    </w:p>
    <w:p w:rsidR="00570CAF" w:rsidRDefault="00570CAF"/>
    <w:p w:rsidR="00570CAF" w:rsidRDefault="00570CAF"/>
    <w:p w:rsidR="00570CAF" w:rsidRDefault="00570CAF">
      <w:r>
        <w:br w:type="page"/>
      </w:r>
    </w:p>
    <w:tbl>
      <w:tblPr>
        <w:tblpPr w:leftFromText="180" w:rightFromText="180" w:vertAnchor="text" w:horzAnchor="margin" w:tblpY="1044"/>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8"/>
      </w:tblGrid>
      <w:tr w:rsidR="00570CAF" w:rsidTr="00570CAF">
        <w:tc>
          <w:tcPr>
            <w:tcW w:w="9648" w:type="dxa"/>
            <w:shd w:val="clear" w:color="auto" w:fill="auto"/>
          </w:tcPr>
          <w:p w:rsidR="00570CAF" w:rsidRDefault="00570CAF" w:rsidP="00570CAF">
            <w:pPr>
              <w:spacing w:after="0" w:line="240" w:lineRule="auto"/>
              <w:ind w:left="1440"/>
            </w:pPr>
            <w:r>
              <w:rPr>
                <w:b/>
                <w:noProof/>
                <w:sz w:val="48"/>
                <w:szCs w:val="48"/>
              </w:rPr>
              <w:lastRenderedPageBreak/>
              <w:drawing>
                <wp:anchor distT="0" distB="0" distL="114300" distR="114300" simplePos="0" relativeHeight="251696640" behindDoc="0" locked="0" layoutInCell="1" allowOverlap="1" wp14:anchorId="369E565E" wp14:editId="73642AC3">
                  <wp:simplePos x="0" y="0"/>
                  <wp:positionH relativeFrom="column">
                    <wp:posOffset>5076825</wp:posOffset>
                  </wp:positionH>
                  <wp:positionV relativeFrom="paragraph">
                    <wp:posOffset>99695</wp:posOffset>
                  </wp:positionV>
                  <wp:extent cx="561975" cy="537845"/>
                  <wp:effectExtent l="0" t="0" r="9525"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C900123919[1].WMF"/>
                          <pic:cNvPicPr/>
                        </pic:nvPicPr>
                        <pic:blipFill>
                          <a:blip r:embed="rId7" cstate="print">
                            <a:extLst>
                              <a:ext uri="{28A0092B-C50C-407E-A947-70E740481C1C}">
                                <a14:useLocalDpi xmlns:a14="http://schemas.microsoft.com/office/drawing/2010/main" val="0"/>
                              </a:ext>
                            </a:extLst>
                          </a:blip>
                          <a:stretch>
                            <a:fillRect/>
                          </a:stretch>
                        </pic:blipFill>
                        <pic:spPr>
                          <a:xfrm>
                            <a:off x="0" y="0"/>
                            <a:ext cx="561975" cy="537845"/>
                          </a:xfrm>
                          <a:prstGeom prst="rect">
                            <a:avLst/>
                          </a:prstGeom>
                        </pic:spPr>
                      </pic:pic>
                    </a:graphicData>
                  </a:graphic>
                  <wp14:sizeRelH relativeFrom="margin">
                    <wp14:pctWidth>0</wp14:pctWidth>
                  </wp14:sizeRelH>
                  <wp14:sizeRelV relativeFrom="margin">
                    <wp14:pctHeight>0</wp14:pctHeight>
                  </wp14:sizeRelV>
                </wp:anchor>
              </w:drawing>
            </w:r>
            <w:r>
              <w:rPr>
                <w:b/>
                <w:noProof/>
                <w:sz w:val="48"/>
                <w:szCs w:val="48"/>
              </w:rPr>
              <w:drawing>
                <wp:anchor distT="0" distB="0" distL="114300" distR="114300" simplePos="0" relativeHeight="251695616" behindDoc="0" locked="0" layoutInCell="1" allowOverlap="1" wp14:anchorId="64C97A24" wp14:editId="205FA84C">
                  <wp:simplePos x="0" y="0"/>
                  <wp:positionH relativeFrom="column">
                    <wp:posOffset>47625</wp:posOffset>
                  </wp:positionH>
                  <wp:positionV relativeFrom="paragraph">
                    <wp:posOffset>61595</wp:posOffset>
                  </wp:positionV>
                  <wp:extent cx="638175" cy="638175"/>
                  <wp:effectExtent l="0" t="0" r="9525" b="952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P900449097[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8175" cy="638175"/>
                          </a:xfrm>
                          <a:prstGeom prst="rect">
                            <a:avLst/>
                          </a:prstGeom>
                        </pic:spPr>
                      </pic:pic>
                    </a:graphicData>
                  </a:graphic>
                  <wp14:sizeRelH relativeFrom="margin">
                    <wp14:pctWidth>0</wp14:pctWidth>
                  </wp14:sizeRelH>
                  <wp14:sizeRelV relativeFrom="margin">
                    <wp14:pctHeight>0</wp14:pctHeight>
                  </wp14:sizeRelV>
                </wp:anchor>
              </w:drawing>
            </w:r>
          </w:p>
          <w:p w:rsidR="00570CAF" w:rsidRPr="00570CAF" w:rsidRDefault="00570CAF" w:rsidP="00570CAF">
            <w:pPr>
              <w:rPr>
                <w:b/>
                <w:sz w:val="48"/>
                <w:szCs w:val="48"/>
              </w:rPr>
            </w:pPr>
            <w:r w:rsidRPr="00570CAF">
              <w:rPr>
                <w:b/>
                <w:sz w:val="48"/>
                <w:szCs w:val="48"/>
              </w:rPr>
              <w:t>A Celebration and a Resolution</w:t>
            </w:r>
            <w:r>
              <w:rPr>
                <w:b/>
                <w:sz w:val="48"/>
                <w:szCs w:val="48"/>
              </w:rPr>
              <w:t xml:space="preserve">  </w:t>
            </w:r>
          </w:p>
        </w:tc>
      </w:tr>
      <w:tr w:rsidR="00570CAF" w:rsidTr="00570CAF">
        <w:tc>
          <w:tcPr>
            <w:tcW w:w="9648" w:type="dxa"/>
            <w:shd w:val="clear" w:color="auto" w:fill="auto"/>
          </w:tcPr>
          <w:p w:rsidR="00570CAF" w:rsidRPr="00570CAF" w:rsidRDefault="00570CAF" w:rsidP="00570CAF">
            <w:pPr>
              <w:rPr>
                <w:i/>
                <w:sz w:val="32"/>
                <w:szCs w:val="32"/>
              </w:rPr>
            </w:pPr>
            <w:r w:rsidRPr="00570CAF">
              <w:rPr>
                <w:i/>
                <w:sz w:val="48"/>
                <w:szCs w:val="48"/>
              </w:rPr>
              <w:t xml:space="preserve">Something to celebrate </w:t>
            </w:r>
            <w:r>
              <w:rPr>
                <w:i/>
                <w:sz w:val="48"/>
                <w:szCs w:val="48"/>
              </w:rPr>
              <w:t>in</w:t>
            </w:r>
            <w:r w:rsidRPr="00570CAF">
              <w:rPr>
                <w:i/>
                <w:sz w:val="48"/>
                <w:szCs w:val="48"/>
              </w:rPr>
              <w:t xml:space="preserve"> the mentoring </w:t>
            </w:r>
            <w:r>
              <w:rPr>
                <w:i/>
                <w:sz w:val="48"/>
                <w:szCs w:val="48"/>
              </w:rPr>
              <w:t>experience this 2</w:t>
            </w:r>
            <w:r w:rsidRPr="00570CAF">
              <w:rPr>
                <w:i/>
                <w:sz w:val="48"/>
                <w:szCs w:val="48"/>
              </w:rPr>
              <w:t>013-2014 year is………..</w:t>
            </w:r>
          </w:p>
          <w:p w:rsidR="00570CAF" w:rsidRDefault="00570CAF" w:rsidP="00570CAF"/>
          <w:p w:rsidR="00570CAF" w:rsidRDefault="00570CAF" w:rsidP="00570CAF">
            <w:pPr>
              <w:spacing w:after="0" w:line="240" w:lineRule="auto"/>
              <w:ind w:left="960"/>
              <w:rPr>
                <w:sz w:val="48"/>
                <w:szCs w:val="48"/>
              </w:rPr>
            </w:pPr>
          </w:p>
          <w:p w:rsidR="00570CAF" w:rsidRDefault="00570CAF" w:rsidP="00570CAF">
            <w:pPr>
              <w:spacing w:after="0" w:line="240" w:lineRule="auto"/>
              <w:ind w:left="960"/>
              <w:rPr>
                <w:sz w:val="48"/>
                <w:szCs w:val="48"/>
              </w:rPr>
            </w:pPr>
          </w:p>
          <w:p w:rsidR="00570CAF" w:rsidRPr="000F1722" w:rsidRDefault="00570CAF" w:rsidP="00570CAF">
            <w:pPr>
              <w:spacing w:after="0" w:line="240" w:lineRule="auto"/>
              <w:ind w:left="960"/>
              <w:rPr>
                <w:sz w:val="48"/>
                <w:szCs w:val="48"/>
              </w:rPr>
            </w:pPr>
          </w:p>
          <w:p w:rsidR="00570CAF" w:rsidRDefault="00570CAF" w:rsidP="00570CAF">
            <w:r>
              <w:rPr>
                <w:b/>
                <w:noProof/>
                <w:sz w:val="48"/>
                <w:szCs w:val="48"/>
              </w:rPr>
              <w:drawing>
                <wp:anchor distT="0" distB="0" distL="114300" distR="114300" simplePos="0" relativeHeight="251697664" behindDoc="0" locked="0" layoutInCell="1" allowOverlap="1" wp14:anchorId="10C830B2" wp14:editId="6B00E245">
                  <wp:simplePos x="0" y="0"/>
                  <wp:positionH relativeFrom="column">
                    <wp:posOffset>5201920</wp:posOffset>
                  </wp:positionH>
                  <wp:positionV relativeFrom="paragraph">
                    <wp:posOffset>23495</wp:posOffset>
                  </wp:positionV>
                  <wp:extent cx="638175" cy="6381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P900449097[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8175" cy="638175"/>
                          </a:xfrm>
                          <a:prstGeom prst="rect">
                            <a:avLst/>
                          </a:prstGeom>
                        </pic:spPr>
                      </pic:pic>
                    </a:graphicData>
                  </a:graphic>
                  <wp14:sizeRelH relativeFrom="margin">
                    <wp14:pctWidth>0</wp14:pctWidth>
                  </wp14:sizeRelH>
                  <wp14:sizeRelV relativeFrom="margin">
                    <wp14:pctHeight>0</wp14:pctHeight>
                  </wp14:sizeRelV>
                </wp:anchor>
              </w:drawing>
            </w:r>
          </w:p>
          <w:p w:rsidR="00570CAF" w:rsidRPr="0020261A" w:rsidRDefault="00570CAF" w:rsidP="00570CAF">
            <w:pPr>
              <w:spacing w:after="0" w:line="240" w:lineRule="auto"/>
              <w:ind w:left="960"/>
              <w:rPr>
                <w:sz w:val="48"/>
                <w:szCs w:val="48"/>
              </w:rPr>
            </w:pPr>
          </w:p>
          <w:p w:rsidR="00570CAF" w:rsidRDefault="00570CAF" w:rsidP="00570CAF"/>
        </w:tc>
      </w:tr>
      <w:tr w:rsidR="00570CAF" w:rsidTr="00570CAF">
        <w:tc>
          <w:tcPr>
            <w:tcW w:w="9648" w:type="dxa"/>
            <w:shd w:val="clear" w:color="auto" w:fill="auto"/>
          </w:tcPr>
          <w:p w:rsidR="00570CAF" w:rsidRPr="00570CAF" w:rsidRDefault="00570CAF" w:rsidP="00570CAF">
            <w:pPr>
              <w:rPr>
                <w:i/>
                <w:sz w:val="32"/>
                <w:szCs w:val="32"/>
              </w:rPr>
            </w:pPr>
            <w:r w:rsidRPr="00570CAF">
              <w:rPr>
                <w:i/>
                <w:sz w:val="48"/>
                <w:szCs w:val="48"/>
              </w:rPr>
              <w:t xml:space="preserve">A </w:t>
            </w:r>
            <w:r>
              <w:rPr>
                <w:i/>
                <w:sz w:val="48"/>
                <w:szCs w:val="48"/>
              </w:rPr>
              <w:t>resolution I  can see</w:t>
            </w:r>
            <w:r w:rsidRPr="00570CAF">
              <w:rPr>
                <w:i/>
                <w:sz w:val="48"/>
                <w:szCs w:val="48"/>
              </w:rPr>
              <w:t xml:space="preserve"> through</w:t>
            </w:r>
            <w:r>
              <w:rPr>
                <w:i/>
                <w:sz w:val="48"/>
                <w:szCs w:val="48"/>
              </w:rPr>
              <w:t xml:space="preserve"> to</w:t>
            </w:r>
            <w:r w:rsidRPr="00570CAF">
              <w:rPr>
                <w:i/>
                <w:sz w:val="48"/>
                <w:szCs w:val="48"/>
              </w:rPr>
              <w:t xml:space="preserve"> the end of this year is:</w:t>
            </w:r>
          </w:p>
          <w:p w:rsidR="00570CAF" w:rsidRPr="00570CAF" w:rsidRDefault="00570CAF" w:rsidP="00570CAF">
            <w:pPr>
              <w:ind w:left="960"/>
              <w:rPr>
                <w:sz w:val="52"/>
                <w:szCs w:val="52"/>
              </w:rPr>
            </w:pPr>
          </w:p>
          <w:p w:rsidR="00570CAF" w:rsidRDefault="00570CAF" w:rsidP="00570CAF"/>
          <w:p w:rsidR="00570CAF" w:rsidRDefault="00570CAF" w:rsidP="00570CAF"/>
          <w:p w:rsidR="00570CAF" w:rsidRDefault="00570CAF" w:rsidP="00570CAF"/>
          <w:p w:rsidR="00570CAF" w:rsidRDefault="00570CAF" w:rsidP="00570CAF">
            <w:r>
              <w:rPr>
                <w:b/>
                <w:noProof/>
                <w:sz w:val="48"/>
                <w:szCs w:val="48"/>
              </w:rPr>
              <w:drawing>
                <wp:anchor distT="0" distB="0" distL="114300" distR="114300" simplePos="0" relativeHeight="251698688" behindDoc="0" locked="0" layoutInCell="1" allowOverlap="1" wp14:anchorId="1BF56775" wp14:editId="308EA6AE">
                  <wp:simplePos x="0" y="0"/>
                  <wp:positionH relativeFrom="column">
                    <wp:posOffset>115570</wp:posOffset>
                  </wp:positionH>
                  <wp:positionV relativeFrom="paragraph">
                    <wp:posOffset>43180</wp:posOffset>
                  </wp:positionV>
                  <wp:extent cx="561975" cy="537845"/>
                  <wp:effectExtent l="0" t="0" r="9525"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C900123919[1].WMF"/>
                          <pic:cNvPicPr/>
                        </pic:nvPicPr>
                        <pic:blipFill>
                          <a:blip r:embed="rId7" cstate="print">
                            <a:extLst>
                              <a:ext uri="{28A0092B-C50C-407E-A947-70E740481C1C}">
                                <a14:useLocalDpi xmlns:a14="http://schemas.microsoft.com/office/drawing/2010/main" val="0"/>
                              </a:ext>
                            </a:extLst>
                          </a:blip>
                          <a:stretch>
                            <a:fillRect/>
                          </a:stretch>
                        </pic:blipFill>
                        <pic:spPr>
                          <a:xfrm>
                            <a:off x="0" y="0"/>
                            <a:ext cx="561975" cy="537845"/>
                          </a:xfrm>
                          <a:prstGeom prst="rect">
                            <a:avLst/>
                          </a:prstGeom>
                        </pic:spPr>
                      </pic:pic>
                    </a:graphicData>
                  </a:graphic>
                  <wp14:sizeRelH relativeFrom="margin">
                    <wp14:pctWidth>0</wp14:pctWidth>
                  </wp14:sizeRelH>
                  <wp14:sizeRelV relativeFrom="margin">
                    <wp14:pctHeight>0</wp14:pctHeight>
                  </wp14:sizeRelV>
                </wp:anchor>
              </w:drawing>
            </w:r>
          </w:p>
          <w:p w:rsidR="00570CAF" w:rsidRDefault="00570CAF" w:rsidP="00570CAF"/>
          <w:p w:rsidR="00570CAF" w:rsidRDefault="00570CAF" w:rsidP="00570CAF"/>
        </w:tc>
      </w:tr>
    </w:tbl>
    <w:p w:rsidR="00F4014F" w:rsidRDefault="00570CAF">
      <w:r>
        <w:rPr>
          <w:b/>
          <w:sz w:val="32"/>
          <w:szCs w:val="32"/>
        </w:rPr>
        <w:t xml:space="preserve">                    </w:t>
      </w:r>
      <w:r w:rsidRPr="0020261A">
        <w:rPr>
          <w:b/>
          <w:sz w:val="32"/>
          <w:szCs w:val="32"/>
        </w:rPr>
        <w:t xml:space="preserve">Mentoring Reflection- </w:t>
      </w:r>
      <w:r>
        <w:rPr>
          <w:b/>
          <w:sz w:val="32"/>
          <w:szCs w:val="32"/>
        </w:rPr>
        <w:t xml:space="preserve">January </w:t>
      </w:r>
      <w:r w:rsidRPr="0020261A">
        <w:rPr>
          <w:b/>
          <w:sz w:val="32"/>
          <w:szCs w:val="32"/>
        </w:rPr>
        <w:t>201</w:t>
      </w:r>
      <w:r>
        <w:rPr>
          <w:b/>
          <w:sz w:val="32"/>
          <w:szCs w:val="32"/>
        </w:rPr>
        <w:t>4</w:t>
      </w:r>
    </w:p>
    <w:sectPr w:rsidR="00F4014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DF5EC876"/>
    <w:lvl w:ilvl="0">
      <w:numFmt w:val="bullet"/>
      <w:lvlText w:val="*"/>
      <w:lvlJc w:val="left"/>
    </w:lvl>
  </w:abstractNum>
  <w:abstractNum w:abstractNumId="1">
    <w:nsid w:val="154B114D"/>
    <w:multiLevelType w:val="hybridMultilevel"/>
    <w:tmpl w:val="E4BA3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8F344FA"/>
    <w:multiLevelType w:val="hybridMultilevel"/>
    <w:tmpl w:val="D8446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BD744BE"/>
    <w:multiLevelType w:val="hybridMultilevel"/>
    <w:tmpl w:val="C8D2D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E586019"/>
    <w:multiLevelType w:val="hybridMultilevel"/>
    <w:tmpl w:val="75F0DF6C"/>
    <w:lvl w:ilvl="0" w:tplc="9F7CDC20">
      <w:start w:val="3"/>
      <w:numFmt w:val="decimal"/>
      <w:lvlText w:val="%1"/>
      <w:lvlJc w:val="left"/>
      <w:pPr>
        <w:tabs>
          <w:tab w:val="num" w:pos="945"/>
        </w:tabs>
        <w:ind w:left="945" w:hanging="585"/>
      </w:pPr>
      <w:rPr>
        <w:rFonts w:hint="default"/>
        <w:b/>
        <w:sz w:val="44"/>
      </w:rPr>
    </w:lvl>
    <w:lvl w:ilvl="1" w:tplc="04090001">
      <w:start w:val="1"/>
      <w:numFmt w:val="bullet"/>
      <w:lvlText w:val=""/>
      <w:lvlJc w:val="left"/>
      <w:pPr>
        <w:tabs>
          <w:tab w:val="num" w:pos="1440"/>
        </w:tabs>
        <w:ind w:left="1440" w:hanging="360"/>
      </w:pPr>
      <w:rPr>
        <w:rFonts w:ascii="Symbol" w:hAnsi="Symbol" w:hint="default"/>
        <w:b/>
        <w:sz w:val="4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5060B6F"/>
    <w:multiLevelType w:val="hybridMultilevel"/>
    <w:tmpl w:val="C01EA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BB6023E"/>
    <w:multiLevelType w:val="hybridMultilevel"/>
    <w:tmpl w:val="56A0C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E3F338E"/>
    <w:multiLevelType w:val="hybridMultilevel"/>
    <w:tmpl w:val="FF48F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E4F1FDE"/>
    <w:multiLevelType w:val="hybridMultilevel"/>
    <w:tmpl w:val="898C5EB2"/>
    <w:lvl w:ilvl="0" w:tplc="04090001">
      <w:start w:val="1"/>
      <w:numFmt w:val="bullet"/>
      <w:lvlText w:val=""/>
      <w:lvlJc w:val="left"/>
      <w:pPr>
        <w:tabs>
          <w:tab w:val="num" w:pos="1320"/>
        </w:tabs>
        <w:ind w:left="1320" w:hanging="360"/>
      </w:pPr>
      <w:rPr>
        <w:rFonts w:ascii="Symbol" w:hAnsi="Symbol" w:hint="default"/>
      </w:rPr>
    </w:lvl>
    <w:lvl w:ilvl="1" w:tplc="04090003" w:tentative="1">
      <w:start w:val="1"/>
      <w:numFmt w:val="bullet"/>
      <w:lvlText w:val="o"/>
      <w:lvlJc w:val="left"/>
      <w:pPr>
        <w:tabs>
          <w:tab w:val="num" w:pos="2040"/>
        </w:tabs>
        <w:ind w:left="2040" w:hanging="360"/>
      </w:pPr>
      <w:rPr>
        <w:rFonts w:ascii="Courier New" w:hAnsi="Courier New" w:cs="Courier New" w:hint="default"/>
      </w:rPr>
    </w:lvl>
    <w:lvl w:ilvl="2" w:tplc="04090005" w:tentative="1">
      <w:start w:val="1"/>
      <w:numFmt w:val="bullet"/>
      <w:lvlText w:val=""/>
      <w:lvlJc w:val="left"/>
      <w:pPr>
        <w:tabs>
          <w:tab w:val="num" w:pos="2760"/>
        </w:tabs>
        <w:ind w:left="2760" w:hanging="360"/>
      </w:pPr>
      <w:rPr>
        <w:rFonts w:ascii="Wingdings" w:hAnsi="Wingdings" w:hint="default"/>
      </w:rPr>
    </w:lvl>
    <w:lvl w:ilvl="3" w:tplc="04090001" w:tentative="1">
      <w:start w:val="1"/>
      <w:numFmt w:val="bullet"/>
      <w:lvlText w:val=""/>
      <w:lvlJc w:val="left"/>
      <w:pPr>
        <w:tabs>
          <w:tab w:val="num" w:pos="3480"/>
        </w:tabs>
        <w:ind w:left="3480" w:hanging="360"/>
      </w:pPr>
      <w:rPr>
        <w:rFonts w:ascii="Symbol" w:hAnsi="Symbol" w:hint="default"/>
      </w:rPr>
    </w:lvl>
    <w:lvl w:ilvl="4" w:tplc="04090003" w:tentative="1">
      <w:start w:val="1"/>
      <w:numFmt w:val="bullet"/>
      <w:lvlText w:val="o"/>
      <w:lvlJc w:val="left"/>
      <w:pPr>
        <w:tabs>
          <w:tab w:val="num" w:pos="4200"/>
        </w:tabs>
        <w:ind w:left="4200" w:hanging="360"/>
      </w:pPr>
      <w:rPr>
        <w:rFonts w:ascii="Courier New" w:hAnsi="Courier New" w:cs="Courier New" w:hint="default"/>
      </w:rPr>
    </w:lvl>
    <w:lvl w:ilvl="5" w:tplc="04090005" w:tentative="1">
      <w:start w:val="1"/>
      <w:numFmt w:val="bullet"/>
      <w:lvlText w:val=""/>
      <w:lvlJc w:val="left"/>
      <w:pPr>
        <w:tabs>
          <w:tab w:val="num" w:pos="4920"/>
        </w:tabs>
        <w:ind w:left="4920" w:hanging="360"/>
      </w:pPr>
      <w:rPr>
        <w:rFonts w:ascii="Wingdings" w:hAnsi="Wingdings" w:hint="default"/>
      </w:rPr>
    </w:lvl>
    <w:lvl w:ilvl="6" w:tplc="04090001" w:tentative="1">
      <w:start w:val="1"/>
      <w:numFmt w:val="bullet"/>
      <w:lvlText w:val=""/>
      <w:lvlJc w:val="left"/>
      <w:pPr>
        <w:tabs>
          <w:tab w:val="num" w:pos="5640"/>
        </w:tabs>
        <w:ind w:left="5640" w:hanging="360"/>
      </w:pPr>
      <w:rPr>
        <w:rFonts w:ascii="Symbol" w:hAnsi="Symbol" w:hint="default"/>
      </w:rPr>
    </w:lvl>
    <w:lvl w:ilvl="7" w:tplc="04090003" w:tentative="1">
      <w:start w:val="1"/>
      <w:numFmt w:val="bullet"/>
      <w:lvlText w:val="o"/>
      <w:lvlJc w:val="left"/>
      <w:pPr>
        <w:tabs>
          <w:tab w:val="num" w:pos="6360"/>
        </w:tabs>
        <w:ind w:left="6360" w:hanging="360"/>
      </w:pPr>
      <w:rPr>
        <w:rFonts w:ascii="Courier New" w:hAnsi="Courier New" w:cs="Courier New" w:hint="default"/>
      </w:rPr>
    </w:lvl>
    <w:lvl w:ilvl="8" w:tplc="04090005" w:tentative="1">
      <w:start w:val="1"/>
      <w:numFmt w:val="bullet"/>
      <w:lvlText w:val=""/>
      <w:lvlJc w:val="left"/>
      <w:pPr>
        <w:tabs>
          <w:tab w:val="num" w:pos="7080"/>
        </w:tabs>
        <w:ind w:left="7080" w:hanging="360"/>
      </w:pPr>
      <w:rPr>
        <w:rFonts w:ascii="Wingdings" w:hAnsi="Wingdings" w:hint="default"/>
      </w:rPr>
    </w:lvl>
  </w:abstractNum>
  <w:abstractNum w:abstractNumId="9">
    <w:nsid w:val="45F161B4"/>
    <w:multiLevelType w:val="hybridMultilevel"/>
    <w:tmpl w:val="0B96C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B1659F8"/>
    <w:multiLevelType w:val="hybridMultilevel"/>
    <w:tmpl w:val="9CAAC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5A90C5F"/>
    <w:multiLevelType w:val="hybridMultilevel"/>
    <w:tmpl w:val="73969CB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nsid w:val="61363282"/>
    <w:multiLevelType w:val="singleLevel"/>
    <w:tmpl w:val="9620C27A"/>
    <w:lvl w:ilvl="0">
      <w:start w:val="1"/>
      <w:numFmt w:val="decimal"/>
      <w:lvlText w:val="%1."/>
      <w:legacy w:legacy="1" w:legacySpace="0" w:legacyIndent="0"/>
      <w:lvlJc w:val="left"/>
      <w:rPr>
        <w:rFonts w:ascii="Times New Roman" w:hAnsi="Times New Roman" w:cs="Times New Roman" w:hint="default"/>
        <w:color w:val="010000"/>
      </w:rPr>
    </w:lvl>
  </w:abstractNum>
  <w:abstractNum w:abstractNumId="13">
    <w:nsid w:val="6FB83EEF"/>
    <w:multiLevelType w:val="hybridMultilevel"/>
    <w:tmpl w:val="406CEA12"/>
    <w:lvl w:ilvl="0" w:tplc="E33629CA">
      <w:numFmt w:val="bullet"/>
      <w:lvlText w:val="•"/>
      <w:lvlJc w:val="left"/>
      <w:pPr>
        <w:ind w:left="643"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5"/>
  </w:num>
  <w:num w:numId="3">
    <w:abstractNumId w:val="2"/>
  </w:num>
  <w:num w:numId="4">
    <w:abstractNumId w:val="10"/>
  </w:num>
  <w:num w:numId="5">
    <w:abstractNumId w:val="11"/>
  </w:num>
  <w:num w:numId="6">
    <w:abstractNumId w:val="13"/>
  </w:num>
  <w:num w:numId="7">
    <w:abstractNumId w:val="0"/>
    <w:lvlOverride w:ilvl="0">
      <w:lvl w:ilvl="0">
        <w:numFmt w:val="bullet"/>
        <w:lvlText w:val=""/>
        <w:legacy w:legacy="1" w:legacySpace="0" w:legacyIndent="0"/>
        <w:lvlJc w:val="left"/>
        <w:rPr>
          <w:rFonts w:ascii="Symbol" w:hAnsi="Symbol" w:cs="Symbol" w:hint="default"/>
          <w:color w:val="010000"/>
        </w:rPr>
      </w:lvl>
    </w:lvlOverride>
  </w:num>
  <w:num w:numId="8">
    <w:abstractNumId w:val="9"/>
  </w:num>
  <w:num w:numId="9">
    <w:abstractNumId w:val="1"/>
  </w:num>
  <w:num w:numId="10">
    <w:abstractNumId w:val="3"/>
  </w:num>
  <w:num w:numId="11">
    <w:abstractNumId w:val="12"/>
  </w:num>
  <w:num w:numId="12">
    <w:abstractNumId w:val="4"/>
  </w:num>
  <w:num w:numId="13">
    <w:abstractNumId w:val="8"/>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26FD"/>
    <w:rsid w:val="0020261A"/>
    <w:rsid w:val="00257530"/>
    <w:rsid w:val="00385EDB"/>
    <w:rsid w:val="00426C32"/>
    <w:rsid w:val="00570CAF"/>
    <w:rsid w:val="006E25D4"/>
    <w:rsid w:val="00744B55"/>
    <w:rsid w:val="007B15C1"/>
    <w:rsid w:val="00813963"/>
    <w:rsid w:val="00932953"/>
    <w:rsid w:val="00A826FD"/>
    <w:rsid w:val="00B4002C"/>
    <w:rsid w:val="00B84CB5"/>
    <w:rsid w:val="00C369E9"/>
    <w:rsid w:val="00D44E07"/>
    <w:rsid w:val="00D71391"/>
    <w:rsid w:val="00EF64E4"/>
    <w:rsid w:val="00F0103A"/>
    <w:rsid w:val="00F10706"/>
    <w:rsid w:val="00F401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187B790-7034-47A4-92D7-1EFEE2691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826FD"/>
    <w:pPr>
      <w:ind w:left="720"/>
      <w:contextualSpacing/>
    </w:pPr>
  </w:style>
  <w:style w:type="table" w:styleId="TableGrid">
    <w:name w:val="Table Grid"/>
    <w:basedOn w:val="TableNormal"/>
    <w:uiPriority w:val="59"/>
    <w:rsid w:val="00A826F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
    <w:name w:val="Style"/>
    <w:uiPriority w:val="99"/>
    <w:rsid w:val="00F0103A"/>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F1070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1070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W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5" Type="http://schemas.openxmlformats.org/officeDocument/2006/relationships/image" Target="media/image1.tif"/><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TotalTime>
  <Pages>9</Pages>
  <Words>924</Words>
  <Characters>5267</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6179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Bob Jones</dc:creator>
  <cp:lastModifiedBy>Whitefish Bay Schools</cp:lastModifiedBy>
  <cp:revision>5</cp:revision>
  <cp:lastPrinted>2014-01-14T17:43:00Z</cp:lastPrinted>
  <dcterms:created xsi:type="dcterms:W3CDTF">2014-01-14T17:41:00Z</dcterms:created>
  <dcterms:modified xsi:type="dcterms:W3CDTF">2014-01-14T18:58:00Z</dcterms:modified>
</cp:coreProperties>
</file>